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B7" w:rsidRPr="008A5160" w:rsidRDefault="002546B7" w:rsidP="002546B7">
      <w:pPr>
        <w:spacing w:line="240" w:lineRule="auto"/>
        <w:jc w:val="center"/>
        <w:rPr>
          <w:sz w:val="24"/>
          <w:szCs w:val="24"/>
        </w:rPr>
      </w:pPr>
    </w:p>
    <w:p w:rsidR="002546B7" w:rsidRPr="008A5160" w:rsidRDefault="002546B7" w:rsidP="007E6C8E">
      <w:pPr>
        <w:spacing w:line="240" w:lineRule="auto"/>
        <w:contextualSpacing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Аналитическая и</w:t>
      </w:r>
      <w:r w:rsidRPr="008A5160">
        <w:rPr>
          <w:sz w:val="27"/>
          <w:szCs w:val="27"/>
        </w:rPr>
        <w:t>нформация</w:t>
      </w:r>
      <w:r w:rsidR="00EA503F">
        <w:rPr>
          <w:sz w:val="27"/>
          <w:szCs w:val="27"/>
        </w:rPr>
        <w:t xml:space="preserve"> от 26.07.2018 №02-06/45</w:t>
      </w:r>
    </w:p>
    <w:p w:rsidR="002546B7" w:rsidRPr="008A5160" w:rsidRDefault="002546B7" w:rsidP="002546B7">
      <w:pPr>
        <w:spacing w:line="240" w:lineRule="auto"/>
        <w:contextualSpacing/>
        <w:jc w:val="center"/>
        <w:rPr>
          <w:sz w:val="27"/>
          <w:szCs w:val="27"/>
        </w:rPr>
      </w:pPr>
      <w:r w:rsidRPr="008A5160">
        <w:rPr>
          <w:sz w:val="27"/>
          <w:szCs w:val="27"/>
        </w:rPr>
        <w:t xml:space="preserve"> об исполнении бюджета городского поселения «Город Вяземский» Вяземского муниципального района Хабаровского края за </w:t>
      </w:r>
      <w:r>
        <w:rPr>
          <w:sz w:val="27"/>
          <w:szCs w:val="27"/>
        </w:rPr>
        <w:t>полугодие</w:t>
      </w:r>
      <w:r w:rsidRPr="008A5160">
        <w:rPr>
          <w:sz w:val="27"/>
          <w:szCs w:val="27"/>
        </w:rPr>
        <w:t xml:space="preserve"> 201</w:t>
      </w:r>
      <w:r w:rsidR="00BB189B">
        <w:rPr>
          <w:sz w:val="27"/>
          <w:szCs w:val="27"/>
        </w:rPr>
        <w:t>8</w:t>
      </w:r>
      <w:r w:rsidRPr="008A5160">
        <w:rPr>
          <w:sz w:val="27"/>
          <w:szCs w:val="27"/>
        </w:rPr>
        <w:t xml:space="preserve"> года</w:t>
      </w:r>
      <w:r>
        <w:rPr>
          <w:sz w:val="27"/>
          <w:szCs w:val="27"/>
        </w:rPr>
        <w:t>.</w:t>
      </w:r>
    </w:p>
    <w:p w:rsidR="002546B7" w:rsidRPr="00B02ED5" w:rsidRDefault="002546B7" w:rsidP="002546B7">
      <w:pPr>
        <w:spacing w:line="240" w:lineRule="auto"/>
        <w:contextualSpacing/>
        <w:jc w:val="center"/>
        <w:rPr>
          <w:b/>
          <w:sz w:val="27"/>
          <w:szCs w:val="27"/>
        </w:rPr>
      </w:pPr>
    </w:p>
    <w:p w:rsidR="002546B7" w:rsidRPr="00256797" w:rsidRDefault="002546B7" w:rsidP="002546B7">
      <w:pPr>
        <w:spacing w:line="240" w:lineRule="auto"/>
        <w:ind w:right="140"/>
        <w:contextualSpacing/>
        <w:rPr>
          <w:sz w:val="26"/>
          <w:szCs w:val="26"/>
        </w:rPr>
      </w:pPr>
      <w:proofErr w:type="gramStart"/>
      <w:r w:rsidRPr="00256797">
        <w:rPr>
          <w:sz w:val="26"/>
          <w:szCs w:val="26"/>
        </w:rPr>
        <w:t xml:space="preserve">Отчет об исполнении бюджета городского поселения «Город Вяземский» Вяземского муниципального района Хабаровского края за </w:t>
      </w:r>
      <w:r>
        <w:rPr>
          <w:sz w:val="26"/>
          <w:szCs w:val="26"/>
        </w:rPr>
        <w:t>первое полугодие</w:t>
      </w:r>
      <w:r w:rsidRPr="00256797">
        <w:rPr>
          <w:sz w:val="26"/>
          <w:szCs w:val="26"/>
        </w:rPr>
        <w:t xml:space="preserve"> 201</w:t>
      </w:r>
      <w:r w:rsidR="0029688D">
        <w:rPr>
          <w:sz w:val="26"/>
          <w:szCs w:val="26"/>
        </w:rPr>
        <w:t>8</w:t>
      </w:r>
      <w:r w:rsidRPr="00256797">
        <w:rPr>
          <w:sz w:val="26"/>
          <w:szCs w:val="26"/>
        </w:rPr>
        <w:t xml:space="preserve"> года (далее - отчет за </w:t>
      </w:r>
      <w:r>
        <w:rPr>
          <w:sz w:val="26"/>
          <w:szCs w:val="26"/>
        </w:rPr>
        <w:t>первое полугодие</w:t>
      </w:r>
      <w:r w:rsidRPr="00256797">
        <w:rPr>
          <w:sz w:val="26"/>
          <w:szCs w:val="26"/>
        </w:rPr>
        <w:t xml:space="preserve"> 201</w:t>
      </w:r>
      <w:r w:rsidR="0029688D">
        <w:rPr>
          <w:sz w:val="26"/>
          <w:szCs w:val="26"/>
        </w:rPr>
        <w:t>8</w:t>
      </w:r>
      <w:r w:rsidRPr="00256797">
        <w:rPr>
          <w:sz w:val="26"/>
          <w:szCs w:val="26"/>
        </w:rPr>
        <w:t xml:space="preserve"> года</w:t>
      </w:r>
      <w:r>
        <w:rPr>
          <w:sz w:val="26"/>
          <w:szCs w:val="26"/>
        </w:rPr>
        <w:t>, отчет об исполнении бюджета</w:t>
      </w:r>
      <w:r w:rsidRPr="00256797">
        <w:rPr>
          <w:sz w:val="26"/>
          <w:szCs w:val="26"/>
        </w:rPr>
        <w:t xml:space="preserve">) утвержден постановлением администрации городского поселения </w:t>
      </w:r>
      <w:r>
        <w:rPr>
          <w:sz w:val="26"/>
          <w:szCs w:val="26"/>
        </w:rPr>
        <w:t xml:space="preserve">«Город Вяземский» Вяземского муниципального района Хабаровского края  </w:t>
      </w:r>
      <w:r w:rsidRPr="00BB7008">
        <w:rPr>
          <w:sz w:val="26"/>
          <w:szCs w:val="26"/>
        </w:rPr>
        <w:t xml:space="preserve">от </w:t>
      </w:r>
      <w:r w:rsidR="0029688D">
        <w:rPr>
          <w:sz w:val="26"/>
          <w:szCs w:val="26"/>
        </w:rPr>
        <w:t>09</w:t>
      </w:r>
      <w:r w:rsidRPr="00BB7008">
        <w:rPr>
          <w:sz w:val="26"/>
          <w:szCs w:val="26"/>
        </w:rPr>
        <w:t>.07.201</w:t>
      </w:r>
      <w:r w:rsidR="0029688D">
        <w:rPr>
          <w:sz w:val="26"/>
          <w:szCs w:val="26"/>
        </w:rPr>
        <w:t>8</w:t>
      </w:r>
      <w:r w:rsidRPr="00BB7008">
        <w:rPr>
          <w:sz w:val="26"/>
          <w:szCs w:val="26"/>
        </w:rPr>
        <w:t xml:space="preserve"> № </w:t>
      </w:r>
      <w:r w:rsidR="0029688D">
        <w:rPr>
          <w:sz w:val="26"/>
          <w:szCs w:val="26"/>
        </w:rPr>
        <w:t>414</w:t>
      </w:r>
      <w:r w:rsidRPr="00BB7008">
        <w:rPr>
          <w:sz w:val="26"/>
          <w:szCs w:val="26"/>
        </w:rPr>
        <w:t>, что соответствует статье 24 Положения о бюджетном процессе</w:t>
      </w:r>
      <w:r>
        <w:rPr>
          <w:sz w:val="26"/>
          <w:szCs w:val="26"/>
        </w:rPr>
        <w:t xml:space="preserve"> в городском поселении «Город Вяземский» Вяземского муниципального района</w:t>
      </w:r>
      <w:proofErr w:type="gram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утвержденное</w:t>
      </w:r>
      <w:proofErr w:type="gramEnd"/>
      <w:r>
        <w:rPr>
          <w:sz w:val="26"/>
          <w:szCs w:val="26"/>
        </w:rPr>
        <w:t xml:space="preserve"> решением Совета депутатов городского поселения «Город Вяземский» Вяземского муниципального района Хабаровского края (далее - Бюджетный процесс).</w:t>
      </w:r>
      <w:r w:rsidRPr="00256797">
        <w:rPr>
          <w:sz w:val="26"/>
          <w:szCs w:val="26"/>
        </w:rPr>
        <w:t xml:space="preserve"> </w:t>
      </w:r>
    </w:p>
    <w:p w:rsidR="002546B7" w:rsidRPr="00F41741" w:rsidRDefault="002546B7" w:rsidP="002546B7">
      <w:pPr>
        <w:pStyle w:val="ad"/>
        <w:ind w:right="140" w:firstLine="567"/>
        <w:jc w:val="both"/>
        <w:rPr>
          <w:rStyle w:val="FontStyle28"/>
          <w:b w:val="0"/>
          <w:bCs w:val="0"/>
          <w:sz w:val="26"/>
        </w:rPr>
      </w:pPr>
      <w:r w:rsidRPr="00F41741">
        <w:rPr>
          <w:rStyle w:val="FontStyle28"/>
          <w:b w:val="0"/>
          <w:sz w:val="26"/>
        </w:rPr>
        <w:t xml:space="preserve">Бюджет городского поселения «Город Вяземский»  первоначально утвержден по доходам в сумме </w:t>
      </w:r>
      <w:r w:rsidR="00F41741">
        <w:rPr>
          <w:rStyle w:val="FontStyle28"/>
          <w:b w:val="0"/>
          <w:sz w:val="26"/>
        </w:rPr>
        <w:t>65871,132</w:t>
      </w:r>
      <w:r w:rsidRPr="00F41741">
        <w:rPr>
          <w:rStyle w:val="FontStyle28"/>
          <w:b w:val="0"/>
          <w:sz w:val="26"/>
        </w:rPr>
        <w:t xml:space="preserve"> тыс. рублей. В течение первого полугодия 201</w:t>
      </w:r>
      <w:r w:rsidR="00F41741">
        <w:rPr>
          <w:rStyle w:val="FontStyle28"/>
          <w:b w:val="0"/>
          <w:sz w:val="26"/>
        </w:rPr>
        <w:t>8</w:t>
      </w:r>
      <w:r w:rsidRPr="00F41741">
        <w:rPr>
          <w:rStyle w:val="FontStyle28"/>
          <w:b w:val="0"/>
          <w:sz w:val="26"/>
        </w:rPr>
        <w:t xml:space="preserve"> года в бюджет два раза вносились изменения, в результате чего бюджетные назначения по доходам были скоррект</w:t>
      </w:r>
      <w:r w:rsidR="00F41741">
        <w:rPr>
          <w:rStyle w:val="FontStyle28"/>
          <w:b w:val="0"/>
          <w:sz w:val="26"/>
        </w:rPr>
        <w:t xml:space="preserve">ированы в сторону увеличения </w:t>
      </w:r>
      <w:r w:rsidRPr="00F41741">
        <w:rPr>
          <w:rStyle w:val="FontStyle28"/>
          <w:b w:val="0"/>
          <w:sz w:val="26"/>
        </w:rPr>
        <w:t xml:space="preserve"> до </w:t>
      </w:r>
      <w:r w:rsidR="00F41741">
        <w:rPr>
          <w:rStyle w:val="FontStyle28"/>
          <w:b w:val="0"/>
          <w:sz w:val="26"/>
        </w:rPr>
        <w:t>78556,909</w:t>
      </w:r>
      <w:r w:rsidRPr="00F41741">
        <w:rPr>
          <w:rStyle w:val="FontStyle28"/>
          <w:b w:val="0"/>
          <w:sz w:val="26"/>
        </w:rPr>
        <w:t xml:space="preserve"> тыс. руб., что на 1</w:t>
      </w:r>
      <w:r w:rsidR="00F41741">
        <w:rPr>
          <w:rStyle w:val="FontStyle28"/>
          <w:b w:val="0"/>
          <w:sz w:val="26"/>
        </w:rPr>
        <w:t>2</w:t>
      </w:r>
      <w:r w:rsidRPr="00F41741">
        <w:rPr>
          <w:rStyle w:val="FontStyle28"/>
          <w:b w:val="0"/>
          <w:sz w:val="26"/>
        </w:rPr>
        <w:t> </w:t>
      </w:r>
      <w:r w:rsidR="00F41741">
        <w:rPr>
          <w:rStyle w:val="FontStyle28"/>
          <w:b w:val="0"/>
          <w:sz w:val="26"/>
        </w:rPr>
        <w:t>685</w:t>
      </w:r>
      <w:r w:rsidRPr="00F41741">
        <w:rPr>
          <w:rStyle w:val="FontStyle28"/>
          <w:b w:val="0"/>
          <w:sz w:val="26"/>
        </w:rPr>
        <w:t>,77</w:t>
      </w:r>
      <w:r w:rsidR="00F41741">
        <w:rPr>
          <w:rStyle w:val="FontStyle28"/>
          <w:b w:val="0"/>
          <w:sz w:val="26"/>
        </w:rPr>
        <w:t>7</w:t>
      </w:r>
      <w:r w:rsidRPr="00F41741">
        <w:rPr>
          <w:rStyle w:val="FontStyle28"/>
          <w:b w:val="0"/>
          <w:sz w:val="26"/>
        </w:rPr>
        <w:t xml:space="preserve"> тыс. руб. больше к первоначальному плану</w:t>
      </w:r>
      <w:r w:rsidR="00F41741">
        <w:rPr>
          <w:rStyle w:val="FontStyle28"/>
          <w:b w:val="0"/>
          <w:sz w:val="26"/>
        </w:rPr>
        <w:t xml:space="preserve"> или 119,3%</w:t>
      </w:r>
      <w:r w:rsidRPr="00F41741">
        <w:rPr>
          <w:rStyle w:val="FontStyle28"/>
          <w:b w:val="0"/>
          <w:sz w:val="26"/>
        </w:rPr>
        <w:t>, в том числе за счет:</w:t>
      </w:r>
    </w:p>
    <w:p w:rsidR="002546B7" w:rsidRDefault="002546B7" w:rsidP="002546B7">
      <w:pPr>
        <w:pStyle w:val="ad"/>
        <w:ind w:right="140" w:firstLine="567"/>
        <w:jc w:val="both"/>
        <w:rPr>
          <w:rStyle w:val="FontStyle28"/>
          <w:b w:val="0"/>
          <w:sz w:val="26"/>
        </w:rPr>
      </w:pPr>
      <w:r w:rsidRPr="00F41741">
        <w:rPr>
          <w:rStyle w:val="FontStyle28"/>
          <w:b w:val="0"/>
          <w:sz w:val="26"/>
        </w:rPr>
        <w:t xml:space="preserve">увеличения налоговых доходов на сумму </w:t>
      </w:r>
      <w:r w:rsidR="00F41741">
        <w:rPr>
          <w:rStyle w:val="FontStyle28"/>
          <w:b w:val="0"/>
          <w:sz w:val="26"/>
        </w:rPr>
        <w:t>886,363</w:t>
      </w:r>
      <w:r w:rsidRPr="00F41741">
        <w:rPr>
          <w:rStyle w:val="FontStyle28"/>
          <w:b w:val="0"/>
          <w:sz w:val="26"/>
        </w:rPr>
        <w:t xml:space="preserve"> тыс. руб.;</w:t>
      </w:r>
    </w:p>
    <w:p w:rsidR="002E3E84" w:rsidRPr="00F41741" w:rsidRDefault="002E3E84" w:rsidP="002546B7">
      <w:pPr>
        <w:pStyle w:val="ad"/>
        <w:ind w:right="140" w:firstLine="567"/>
        <w:jc w:val="both"/>
        <w:rPr>
          <w:rStyle w:val="FontStyle28"/>
          <w:b w:val="0"/>
          <w:bCs w:val="0"/>
          <w:sz w:val="26"/>
        </w:rPr>
      </w:pPr>
      <w:r>
        <w:rPr>
          <w:rStyle w:val="FontStyle28"/>
          <w:b w:val="0"/>
          <w:sz w:val="26"/>
        </w:rPr>
        <w:t>увеличения неналоговых доходов на 14,000 тыс</w:t>
      </w:r>
      <w:proofErr w:type="gramStart"/>
      <w:r>
        <w:rPr>
          <w:rStyle w:val="FontStyle28"/>
          <w:b w:val="0"/>
          <w:sz w:val="26"/>
        </w:rPr>
        <w:t>.р</w:t>
      </w:r>
      <w:proofErr w:type="gramEnd"/>
      <w:r>
        <w:rPr>
          <w:rStyle w:val="FontStyle28"/>
          <w:b w:val="0"/>
          <w:sz w:val="26"/>
        </w:rPr>
        <w:t>уб.;</w:t>
      </w:r>
    </w:p>
    <w:p w:rsidR="002546B7" w:rsidRPr="00F41741" w:rsidRDefault="002546B7" w:rsidP="002546B7">
      <w:pPr>
        <w:pStyle w:val="ad"/>
        <w:ind w:right="140" w:firstLine="567"/>
        <w:jc w:val="both"/>
        <w:rPr>
          <w:rStyle w:val="FontStyle28"/>
          <w:b w:val="0"/>
          <w:bCs w:val="0"/>
          <w:sz w:val="26"/>
        </w:rPr>
      </w:pPr>
      <w:r w:rsidRPr="00F41741">
        <w:rPr>
          <w:rStyle w:val="FontStyle28"/>
          <w:b w:val="0"/>
          <w:sz w:val="26"/>
        </w:rPr>
        <w:t>увеличения безвозмездных поступлений на сумму 1</w:t>
      </w:r>
      <w:r w:rsidR="00F41741">
        <w:rPr>
          <w:rStyle w:val="FontStyle28"/>
          <w:b w:val="0"/>
          <w:sz w:val="26"/>
        </w:rPr>
        <w:t>1 785,414</w:t>
      </w:r>
      <w:r w:rsidRPr="00F41741">
        <w:rPr>
          <w:rStyle w:val="FontStyle28"/>
          <w:b w:val="0"/>
          <w:sz w:val="26"/>
        </w:rPr>
        <w:t xml:space="preserve"> тыс. руб.</w:t>
      </w:r>
    </w:p>
    <w:p w:rsidR="002546B7" w:rsidRPr="00D37ADF" w:rsidRDefault="002E3E84" w:rsidP="002E3E84">
      <w:pPr>
        <w:pStyle w:val="a6"/>
        <w:widowControl w:val="0"/>
        <w:spacing w:after="0"/>
        <w:ind w:left="0"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546B7">
        <w:rPr>
          <w:sz w:val="26"/>
          <w:szCs w:val="26"/>
        </w:rPr>
        <w:t>В утвержденные бюджетные назначения согласно решению о бюджете по расходам бюджета также внесены изменения в сторону увелич</w:t>
      </w:r>
      <w:r>
        <w:rPr>
          <w:sz w:val="26"/>
          <w:szCs w:val="26"/>
        </w:rPr>
        <w:t xml:space="preserve">ения  </w:t>
      </w:r>
      <w:r w:rsidR="002546B7">
        <w:rPr>
          <w:sz w:val="26"/>
          <w:szCs w:val="26"/>
        </w:rPr>
        <w:t xml:space="preserve">до </w:t>
      </w:r>
      <w:r>
        <w:rPr>
          <w:sz w:val="26"/>
          <w:szCs w:val="26"/>
        </w:rPr>
        <w:t>99 991,250</w:t>
      </w:r>
      <w:r w:rsidR="002546B7">
        <w:rPr>
          <w:sz w:val="26"/>
          <w:szCs w:val="26"/>
        </w:rPr>
        <w:t xml:space="preserve"> тыс</w:t>
      </w:r>
      <w:proofErr w:type="gramStart"/>
      <w:r w:rsidR="002546B7">
        <w:rPr>
          <w:sz w:val="26"/>
          <w:szCs w:val="26"/>
        </w:rPr>
        <w:t>.р</w:t>
      </w:r>
      <w:proofErr w:type="gramEnd"/>
      <w:r w:rsidR="002546B7">
        <w:rPr>
          <w:sz w:val="26"/>
          <w:szCs w:val="26"/>
        </w:rPr>
        <w:t xml:space="preserve">уб., что на </w:t>
      </w:r>
      <w:r>
        <w:rPr>
          <w:sz w:val="26"/>
          <w:szCs w:val="26"/>
        </w:rPr>
        <w:t>28 183,890</w:t>
      </w:r>
      <w:r w:rsidR="002546B7">
        <w:rPr>
          <w:sz w:val="26"/>
          <w:szCs w:val="26"/>
        </w:rPr>
        <w:t xml:space="preserve"> тыс.руб. больше к первоначальным бюджетным назначениям</w:t>
      </w:r>
      <w:r>
        <w:rPr>
          <w:sz w:val="26"/>
          <w:szCs w:val="26"/>
        </w:rPr>
        <w:t xml:space="preserve"> или 139,2%</w:t>
      </w:r>
      <w:r w:rsidR="002546B7">
        <w:rPr>
          <w:sz w:val="26"/>
          <w:szCs w:val="26"/>
        </w:rPr>
        <w:t>.</w:t>
      </w:r>
      <w:r w:rsidR="002546B7" w:rsidRPr="000823CC">
        <w:rPr>
          <w:sz w:val="26"/>
          <w:szCs w:val="26"/>
        </w:rPr>
        <w:t xml:space="preserve"> </w:t>
      </w:r>
      <w:r w:rsidR="002546B7">
        <w:rPr>
          <w:sz w:val="26"/>
          <w:szCs w:val="26"/>
        </w:rPr>
        <w:t xml:space="preserve">Анализ изменений основных характеристик бюджета городского поселения </w:t>
      </w:r>
      <w:r>
        <w:rPr>
          <w:sz w:val="26"/>
          <w:szCs w:val="26"/>
        </w:rPr>
        <w:t xml:space="preserve">«Город Вяземский» </w:t>
      </w:r>
      <w:r w:rsidR="002546B7">
        <w:rPr>
          <w:sz w:val="26"/>
          <w:szCs w:val="26"/>
        </w:rPr>
        <w:t xml:space="preserve">представлен в приложении №1 к аналитической записке. </w:t>
      </w:r>
    </w:p>
    <w:p w:rsidR="002546B7" w:rsidRPr="00D37ADF" w:rsidRDefault="002546B7" w:rsidP="002546B7">
      <w:pPr>
        <w:pStyle w:val="a6"/>
        <w:widowControl w:val="0"/>
        <w:spacing w:after="0"/>
        <w:ind w:left="0" w:right="140" w:firstLine="710"/>
        <w:jc w:val="both"/>
        <w:rPr>
          <w:sz w:val="26"/>
          <w:szCs w:val="26"/>
        </w:rPr>
      </w:pPr>
      <w:proofErr w:type="gramStart"/>
      <w:r w:rsidRPr="008854CA">
        <w:rPr>
          <w:sz w:val="26"/>
          <w:szCs w:val="26"/>
        </w:rPr>
        <w:t>В процессе  анализа  отчета об исполнении за первое полугодие 201</w:t>
      </w:r>
      <w:r w:rsidR="00922CC5">
        <w:rPr>
          <w:sz w:val="26"/>
          <w:szCs w:val="26"/>
        </w:rPr>
        <w:t>8</w:t>
      </w:r>
      <w:r w:rsidRPr="008854CA">
        <w:rPr>
          <w:sz w:val="26"/>
          <w:szCs w:val="26"/>
        </w:rPr>
        <w:t xml:space="preserve"> года установлены расхождения между  годовыми  бюджетными назначениями по расходам, установленными решением Совета депутатов от  </w:t>
      </w:r>
      <w:r w:rsidR="00FA3AFE">
        <w:rPr>
          <w:sz w:val="26"/>
          <w:szCs w:val="26"/>
        </w:rPr>
        <w:t>20</w:t>
      </w:r>
      <w:r w:rsidRPr="008854CA">
        <w:rPr>
          <w:sz w:val="26"/>
          <w:szCs w:val="26"/>
        </w:rPr>
        <w:t>.12.201</w:t>
      </w:r>
      <w:r w:rsidR="00FA3AFE">
        <w:rPr>
          <w:sz w:val="26"/>
          <w:szCs w:val="26"/>
        </w:rPr>
        <w:t>7</w:t>
      </w:r>
      <w:r w:rsidRPr="008854CA">
        <w:rPr>
          <w:sz w:val="26"/>
          <w:szCs w:val="26"/>
        </w:rPr>
        <w:t xml:space="preserve">  № </w:t>
      </w:r>
      <w:r w:rsidR="00FA3AFE">
        <w:rPr>
          <w:sz w:val="26"/>
          <w:szCs w:val="26"/>
        </w:rPr>
        <w:t>404</w:t>
      </w:r>
      <w:r w:rsidRPr="008854CA">
        <w:rPr>
          <w:sz w:val="26"/>
          <w:szCs w:val="26"/>
        </w:rPr>
        <w:t xml:space="preserve"> в редакции изменений на основании решения о бюджете от </w:t>
      </w:r>
      <w:r w:rsidR="00FA3AFE">
        <w:rPr>
          <w:sz w:val="26"/>
          <w:szCs w:val="26"/>
        </w:rPr>
        <w:t>30</w:t>
      </w:r>
      <w:r w:rsidRPr="008854CA">
        <w:rPr>
          <w:sz w:val="26"/>
          <w:szCs w:val="26"/>
        </w:rPr>
        <w:t>.0</w:t>
      </w:r>
      <w:r w:rsidR="00FA3AFE">
        <w:rPr>
          <w:sz w:val="26"/>
          <w:szCs w:val="26"/>
        </w:rPr>
        <w:t>5</w:t>
      </w:r>
      <w:r w:rsidRPr="008854CA">
        <w:rPr>
          <w:sz w:val="26"/>
          <w:szCs w:val="26"/>
        </w:rPr>
        <w:t>.201</w:t>
      </w:r>
      <w:r w:rsidR="00FA3AFE">
        <w:rPr>
          <w:sz w:val="26"/>
          <w:szCs w:val="26"/>
        </w:rPr>
        <w:t>8</w:t>
      </w:r>
      <w:r w:rsidRPr="008854CA">
        <w:rPr>
          <w:sz w:val="26"/>
          <w:szCs w:val="26"/>
        </w:rPr>
        <w:t xml:space="preserve">  №</w:t>
      </w:r>
      <w:r w:rsidR="00FA3AFE">
        <w:rPr>
          <w:sz w:val="26"/>
          <w:szCs w:val="26"/>
        </w:rPr>
        <w:t>451</w:t>
      </w:r>
      <w:r w:rsidRPr="008854CA">
        <w:rPr>
          <w:sz w:val="26"/>
          <w:szCs w:val="26"/>
        </w:rPr>
        <w:t>.</w:t>
      </w:r>
      <w:proofErr w:type="gramEnd"/>
      <w:r w:rsidRPr="008854CA">
        <w:rPr>
          <w:sz w:val="26"/>
          <w:szCs w:val="26"/>
        </w:rPr>
        <w:t xml:space="preserve">  </w:t>
      </w:r>
      <w:proofErr w:type="gramStart"/>
      <w:r w:rsidR="00DB0A7F">
        <w:rPr>
          <w:sz w:val="26"/>
          <w:szCs w:val="26"/>
        </w:rPr>
        <w:t>В итоге и</w:t>
      </w:r>
      <w:r w:rsidRPr="008854CA">
        <w:rPr>
          <w:sz w:val="26"/>
          <w:szCs w:val="26"/>
        </w:rPr>
        <w:t>зменения в бюджетные назначения скорректированы в сторону увеличения на основании сводной бюджетной росписи в соответстви</w:t>
      </w:r>
      <w:r>
        <w:rPr>
          <w:sz w:val="26"/>
          <w:szCs w:val="26"/>
        </w:rPr>
        <w:t xml:space="preserve">и с </w:t>
      </w:r>
      <w:r w:rsidRPr="008854CA">
        <w:rPr>
          <w:sz w:val="26"/>
          <w:szCs w:val="26"/>
        </w:rPr>
        <w:t>распоряжени</w:t>
      </w:r>
      <w:r>
        <w:rPr>
          <w:sz w:val="26"/>
          <w:szCs w:val="26"/>
        </w:rPr>
        <w:t>ями</w:t>
      </w:r>
      <w:r w:rsidRPr="008854CA">
        <w:rPr>
          <w:sz w:val="26"/>
          <w:szCs w:val="26"/>
        </w:rPr>
        <w:t xml:space="preserve"> об изменении лимита бюджетных обязательств бюджета городского поселения «Город Вяземский».</w:t>
      </w:r>
      <w:r>
        <w:rPr>
          <w:sz w:val="26"/>
          <w:szCs w:val="26"/>
        </w:rPr>
        <w:t xml:space="preserve"> </w:t>
      </w:r>
      <w:proofErr w:type="gramEnd"/>
    </w:p>
    <w:p w:rsidR="002546B7" w:rsidRPr="00133B8E" w:rsidRDefault="002546B7" w:rsidP="002546B7">
      <w:pPr>
        <w:widowControl w:val="0"/>
        <w:spacing w:line="240" w:lineRule="auto"/>
        <w:ind w:right="140" w:firstLine="567"/>
        <w:rPr>
          <w:sz w:val="26"/>
          <w:szCs w:val="26"/>
        </w:rPr>
      </w:pPr>
      <w:r w:rsidRPr="0065562E">
        <w:rPr>
          <w:sz w:val="26"/>
          <w:szCs w:val="26"/>
        </w:rPr>
        <w:t xml:space="preserve">За </w:t>
      </w:r>
      <w:r>
        <w:rPr>
          <w:sz w:val="26"/>
          <w:szCs w:val="26"/>
        </w:rPr>
        <w:t>первое полугодие</w:t>
      </w:r>
      <w:r w:rsidRPr="0065562E">
        <w:rPr>
          <w:sz w:val="26"/>
          <w:szCs w:val="26"/>
        </w:rPr>
        <w:t xml:space="preserve">  201</w:t>
      </w:r>
      <w:r w:rsidR="00DB0A7F">
        <w:rPr>
          <w:sz w:val="26"/>
          <w:szCs w:val="26"/>
        </w:rPr>
        <w:t>8</w:t>
      </w:r>
      <w:r w:rsidRPr="0065562E">
        <w:rPr>
          <w:sz w:val="26"/>
          <w:szCs w:val="26"/>
        </w:rPr>
        <w:t xml:space="preserve"> года в бюджет городского поселения  </w:t>
      </w:r>
      <w:r w:rsidRPr="00133B8E">
        <w:rPr>
          <w:sz w:val="26"/>
          <w:szCs w:val="26"/>
        </w:rPr>
        <w:t xml:space="preserve">поступило  </w:t>
      </w:r>
      <w:r w:rsidR="00DB0A7F">
        <w:rPr>
          <w:sz w:val="26"/>
          <w:szCs w:val="26"/>
        </w:rPr>
        <w:t>31 632,068</w:t>
      </w:r>
      <w:r w:rsidRPr="00133B8E">
        <w:rPr>
          <w:sz w:val="26"/>
          <w:szCs w:val="26"/>
        </w:rPr>
        <w:t xml:space="preserve"> тыс. руб</w:t>
      </w:r>
      <w:r w:rsidR="00DB0A7F">
        <w:rPr>
          <w:sz w:val="26"/>
          <w:szCs w:val="26"/>
        </w:rPr>
        <w:t>.</w:t>
      </w:r>
      <w:r w:rsidRPr="00133B8E">
        <w:rPr>
          <w:sz w:val="26"/>
          <w:szCs w:val="26"/>
        </w:rPr>
        <w:t xml:space="preserve"> доходов, что составляет </w:t>
      </w:r>
      <w:r w:rsidR="00DB0A7F">
        <w:rPr>
          <w:sz w:val="26"/>
          <w:szCs w:val="26"/>
        </w:rPr>
        <w:t>40,3</w:t>
      </w:r>
      <w:r w:rsidRPr="00133B8E">
        <w:rPr>
          <w:sz w:val="26"/>
          <w:szCs w:val="26"/>
        </w:rPr>
        <w:t xml:space="preserve">% по отношению к утвержденным годовым плановым назначениям, и </w:t>
      </w:r>
      <w:r>
        <w:rPr>
          <w:sz w:val="26"/>
          <w:szCs w:val="26"/>
        </w:rPr>
        <w:t>8</w:t>
      </w:r>
      <w:r w:rsidR="00DB0A7F">
        <w:rPr>
          <w:sz w:val="26"/>
          <w:szCs w:val="26"/>
        </w:rPr>
        <w:t>8,8</w:t>
      </w:r>
      <w:r>
        <w:rPr>
          <w:sz w:val="26"/>
          <w:szCs w:val="26"/>
        </w:rPr>
        <w:t xml:space="preserve">% к поступлениям </w:t>
      </w:r>
      <w:r w:rsidRPr="00133B8E">
        <w:rPr>
          <w:sz w:val="26"/>
          <w:szCs w:val="26"/>
        </w:rPr>
        <w:t xml:space="preserve"> аналогичн</w:t>
      </w:r>
      <w:r>
        <w:rPr>
          <w:sz w:val="26"/>
          <w:szCs w:val="26"/>
        </w:rPr>
        <w:t>ого</w:t>
      </w:r>
      <w:r w:rsidRPr="00133B8E">
        <w:rPr>
          <w:sz w:val="26"/>
          <w:szCs w:val="26"/>
        </w:rPr>
        <w:t xml:space="preserve"> период</w:t>
      </w:r>
      <w:r>
        <w:rPr>
          <w:sz w:val="26"/>
          <w:szCs w:val="26"/>
        </w:rPr>
        <w:t>а</w:t>
      </w:r>
      <w:r w:rsidRPr="00133B8E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DB0A7F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Pr="00133B8E">
        <w:rPr>
          <w:sz w:val="26"/>
          <w:szCs w:val="26"/>
        </w:rPr>
        <w:t>года (</w:t>
      </w:r>
      <w:r w:rsidR="00DB0A7F">
        <w:rPr>
          <w:sz w:val="26"/>
          <w:szCs w:val="26"/>
        </w:rPr>
        <w:t>35 640,519</w:t>
      </w:r>
      <w:r w:rsidRPr="00133B8E">
        <w:rPr>
          <w:sz w:val="26"/>
          <w:szCs w:val="26"/>
        </w:rPr>
        <w:t xml:space="preserve"> тыс</w:t>
      </w:r>
      <w:proofErr w:type="gramStart"/>
      <w:r w:rsidRPr="00133B8E">
        <w:rPr>
          <w:sz w:val="26"/>
          <w:szCs w:val="26"/>
        </w:rPr>
        <w:t>.р</w:t>
      </w:r>
      <w:proofErr w:type="gramEnd"/>
      <w:r w:rsidRPr="00133B8E">
        <w:rPr>
          <w:sz w:val="26"/>
          <w:szCs w:val="26"/>
        </w:rPr>
        <w:t xml:space="preserve">уб.). </w:t>
      </w:r>
    </w:p>
    <w:p w:rsidR="002546B7" w:rsidRPr="00133B8E" w:rsidRDefault="002546B7" w:rsidP="002546B7">
      <w:pPr>
        <w:spacing w:line="240" w:lineRule="auto"/>
        <w:ind w:right="140" w:firstLine="708"/>
        <w:rPr>
          <w:sz w:val="26"/>
          <w:szCs w:val="26"/>
        </w:rPr>
      </w:pPr>
      <w:r w:rsidRPr="006C3E92">
        <w:rPr>
          <w:sz w:val="26"/>
          <w:szCs w:val="26"/>
        </w:rPr>
        <w:t>Структура исполненных доходов бюджета в первом полугодие 201</w:t>
      </w:r>
      <w:r w:rsidR="008660B5">
        <w:rPr>
          <w:sz w:val="26"/>
          <w:szCs w:val="26"/>
        </w:rPr>
        <w:t>8</w:t>
      </w:r>
      <w:r w:rsidRPr="006C3E92">
        <w:rPr>
          <w:sz w:val="26"/>
          <w:szCs w:val="26"/>
        </w:rPr>
        <w:t xml:space="preserve"> года в общем объеме доходов сложилась следующая: доля налоговых доходов – 5</w:t>
      </w:r>
      <w:r w:rsidR="008660B5">
        <w:rPr>
          <w:sz w:val="26"/>
          <w:szCs w:val="26"/>
        </w:rPr>
        <w:t>7,6</w:t>
      </w:r>
      <w:r w:rsidRPr="006C3E92">
        <w:rPr>
          <w:sz w:val="26"/>
          <w:szCs w:val="26"/>
        </w:rPr>
        <w:t xml:space="preserve"> %, неналоговых доходов – </w:t>
      </w:r>
      <w:r w:rsidR="008660B5">
        <w:rPr>
          <w:sz w:val="26"/>
          <w:szCs w:val="26"/>
        </w:rPr>
        <w:t>31,2</w:t>
      </w:r>
      <w:r w:rsidRPr="006C3E92">
        <w:rPr>
          <w:sz w:val="26"/>
          <w:szCs w:val="26"/>
        </w:rPr>
        <w:t xml:space="preserve"> %, безвозмездных поступлений – </w:t>
      </w:r>
      <w:r w:rsidR="008660B5">
        <w:rPr>
          <w:sz w:val="26"/>
          <w:szCs w:val="26"/>
        </w:rPr>
        <w:t>11,2</w:t>
      </w:r>
      <w:r w:rsidRPr="006C3E92">
        <w:rPr>
          <w:sz w:val="26"/>
          <w:szCs w:val="26"/>
        </w:rPr>
        <w:t xml:space="preserve"> %.</w:t>
      </w:r>
      <w:r w:rsidRPr="00133B8E">
        <w:rPr>
          <w:sz w:val="26"/>
          <w:szCs w:val="26"/>
        </w:rPr>
        <w:t xml:space="preserve"> </w:t>
      </w:r>
    </w:p>
    <w:p w:rsidR="002546B7" w:rsidRDefault="002546B7" w:rsidP="002546B7">
      <w:pPr>
        <w:spacing w:line="240" w:lineRule="auto"/>
        <w:ind w:right="140" w:firstLine="708"/>
        <w:rPr>
          <w:sz w:val="26"/>
          <w:szCs w:val="26"/>
        </w:rPr>
      </w:pPr>
      <w:r w:rsidRPr="00984A93">
        <w:rPr>
          <w:sz w:val="26"/>
          <w:szCs w:val="26"/>
        </w:rPr>
        <w:t>Расходы из бюджета городского поселения за первое полугодие 201</w:t>
      </w:r>
      <w:r w:rsidR="00D226C5" w:rsidRPr="00984A93">
        <w:rPr>
          <w:sz w:val="26"/>
          <w:szCs w:val="26"/>
        </w:rPr>
        <w:t>8</w:t>
      </w:r>
      <w:r w:rsidRPr="00984A93">
        <w:rPr>
          <w:sz w:val="26"/>
          <w:szCs w:val="26"/>
        </w:rPr>
        <w:t xml:space="preserve"> года произведены в сумме </w:t>
      </w:r>
      <w:r w:rsidR="00D457D1" w:rsidRPr="00984A93">
        <w:rPr>
          <w:sz w:val="26"/>
          <w:szCs w:val="26"/>
        </w:rPr>
        <w:t>35 039,022</w:t>
      </w:r>
      <w:r w:rsidRPr="00984A93">
        <w:rPr>
          <w:sz w:val="26"/>
          <w:szCs w:val="26"/>
        </w:rPr>
        <w:t xml:space="preserve"> тыс. рублей, что составляет </w:t>
      </w:r>
      <w:r w:rsidR="00D457D1" w:rsidRPr="00984A93">
        <w:rPr>
          <w:sz w:val="26"/>
          <w:szCs w:val="26"/>
        </w:rPr>
        <w:t>35</w:t>
      </w:r>
      <w:r w:rsidRPr="00984A93">
        <w:rPr>
          <w:sz w:val="26"/>
          <w:szCs w:val="26"/>
        </w:rPr>
        <w:t xml:space="preserve"> % к уточненным </w:t>
      </w:r>
      <w:r w:rsidRPr="00984A93">
        <w:rPr>
          <w:sz w:val="26"/>
          <w:szCs w:val="26"/>
        </w:rPr>
        <w:lastRenderedPageBreak/>
        <w:t xml:space="preserve">годовым бюджетным </w:t>
      </w:r>
      <w:r w:rsidR="00D457D1" w:rsidRPr="00984A93">
        <w:rPr>
          <w:sz w:val="26"/>
          <w:szCs w:val="26"/>
        </w:rPr>
        <w:t>ассигнованиям</w:t>
      </w:r>
      <w:r w:rsidR="00164D27">
        <w:rPr>
          <w:sz w:val="26"/>
          <w:szCs w:val="26"/>
        </w:rPr>
        <w:t xml:space="preserve"> (100755,313 тыс</w:t>
      </w:r>
      <w:proofErr w:type="gramStart"/>
      <w:r w:rsidR="00164D27">
        <w:rPr>
          <w:sz w:val="26"/>
          <w:szCs w:val="26"/>
        </w:rPr>
        <w:t>.р</w:t>
      </w:r>
      <w:proofErr w:type="gramEnd"/>
      <w:r w:rsidR="00164D27">
        <w:rPr>
          <w:sz w:val="26"/>
          <w:szCs w:val="26"/>
        </w:rPr>
        <w:t>уб.)</w:t>
      </w:r>
      <w:r w:rsidRPr="00984A93">
        <w:rPr>
          <w:sz w:val="26"/>
          <w:szCs w:val="26"/>
        </w:rPr>
        <w:t>. За первое полугодие 201</w:t>
      </w:r>
      <w:r w:rsidR="003115DA">
        <w:rPr>
          <w:sz w:val="26"/>
          <w:szCs w:val="26"/>
        </w:rPr>
        <w:t>7</w:t>
      </w:r>
      <w:r w:rsidRPr="00984A93">
        <w:rPr>
          <w:sz w:val="26"/>
          <w:szCs w:val="26"/>
        </w:rPr>
        <w:t xml:space="preserve"> года процент исполнения  расходов составлял </w:t>
      </w:r>
      <w:r w:rsidR="00164D27">
        <w:rPr>
          <w:sz w:val="26"/>
          <w:szCs w:val="26"/>
        </w:rPr>
        <w:t>20,40</w:t>
      </w:r>
      <w:r w:rsidRPr="00984A93">
        <w:rPr>
          <w:sz w:val="26"/>
          <w:szCs w:val="26"/>
        </w:rPr>
        <w:t>%.</w:t>
      </w:r>
    </w:p>
    <w:p w:rsidR="002546B7" w:rsidRPr="0062430B" w:rsidRDefault="002546B7" w:rsidP="002546B7">
      <w:pPr>
        <w:spacing w:line="240" w:lineRule="auto"/>
        <w:ind w:right="140" w:firstLine="708"/>
        <w:rPr>
          <w:sz w:val="26"/>
          <w:szCs w:val="26"/>
        </w:rPr>
      </w:pPr>
      <w:r w:rsidRPr="000A04BB">
        <w:rPr>
          <w:sz w:val="26"/>
          <w:szCs w:val="26"/>
        </w:rPr>
        <w:t>За первое полугодие 201</w:t>
      </w:r>
      <w:r w:rsidR="00164D27">
        <w:rPr>
          <w:sz w:val="26"/>
          <w:szCs w:val="26"/>
        </w:rPr>
        <w:t>8</w:t>
      </w:r>
      <w:r w:rsidRPr="000A04BB">
        <w:rPr>
          <w:sz w:val="26"/>
          <w:szCs w:val="26"/>
        </w:rPr>
        <w:t xml:space="preserve"> года бюджет городского поселения исполнен  </w:t>
      </w:r>
      <w:r w:rsidR="00164D27">
        <w:rPr>
          <w:sz w:val="26"/>
          <w:szCs w:val="26"/>
        </w:rPr>
        <w:t xml:space="preserve">с </w:t>
      </w:r>
      <w:r w:rsidRPr="000A04BB">
        <w:rPr>
          <w:sz w:val="26"/>
          <w:szCs w:val="26"/>
        </w:rPr>
        <w:t>дефицит</w:t>
      </w:r>
      <w:r w:rsidR="00164D27">
        <w:rPr>
          <w:sz w:val="26"/>
          <w:szCs w:val="26"/>
        </w:rPr>
        <w:t>ом</w:t>
      </w:r>
      <w:r w:rsidRPr="000A04BB">
        <w:rPr>
          <w:sz w:val="26"/>
          <w:szCs w:val="26"/>
        </w:rPr>
        <w:t xml:space="preserve"> в </w:t>
      </w:r>
      <w:r w:rsidR="00164D27">
        <w:rPr>
          <w:sz w:val="26"/>
          <w:szCs w:val="26"/>
        </w:rPr>
        <w:t>размере 3 406,954</w:t>
      </w:r>
      <w:r w:rsidRPr="000A04BB">
        <w:rPr>
          <w:sz w:val="26"/>
          <w:szCs w:val="26"/>
        </w:rPr>
        <w:t xml:space="preserve"> тыс. рублей.</w:t>
      </w:r>
    </w:p>
    <w:p w:rsidR="002546B7" w:rsidRPr="0062430B" w:rsidRDefault="002546B7" w:rsidP="002546B7">
      <w:pPr>
        <w:widowControl w:val="0"/>
        <w:spacing w:line="240" w:lineRule="auto"/>
        <w:ind w:right="140" w:firstLine="567"/>
        <w:rPr>
          <w:sz w:val="26"/>
          <w:szCs w:val="26"/>
        </w:rPr>
      </w:pPr>
      <w:r w:rsidRPr="0062430B">
        <w:rPr>
          <w:sz w:val="26"/>
          <w:szCs w:val="26"/>
        </w:rPr>
        <w:t>Утвержденные бюджетные назначения</w:t>
      </w:r>
      <w:r>
        <w:rPr>
          <w:sz w:val="26"/>
          <w:szCs w:val="26"/>
        </w:rPr>
        <w:t>,</w:t>
      </w:r>
      <w:r w:rsidRPr="0062430B">
        <w:rPr>
          <w:sz w:val="26"/>
          <w:szCs w:val="26"/>
        </w:rPr>
        <w:t xml:space="preserve"> указанные в отчете об исполнении бюджета</w:t>
      </w:r>
      <w:r>
        <w:rPr>
          <w:sz w:val="26"/>
          <w:szCs w:val="26"/>
        </w:rPr>
        <w:t xml:space="preserve"> (ф. 0503127)</w:t>
      </w:r>
      <w:r w:rsidRPr="0062430B">
        <w:rPr>
          <w:sz w:val="26"/>
          <w:szCs w:val="26"/>
        </w:rPr>
        <w:t xml:space="preserve"> за </w:t>
      </w:r>
      <w:r>
        <w:rPr>
          <w:sz w:val="26"/>
          <w:szCs w:val="26"/>
        </w:rPr>
        <w:t>первое полугодие</w:t>
      </w:r>
      <w:r w:rsidRPr="0062430B">
        <w:rPr>
          <w:sz w:val="26"/>
          <w:szCs w:val="26"/>
        </w:rPr>
        <w:t xml:space="preserve"> 201</w:t>
      </w:r>
      <w:r w:rsidR="00786716">
        <w:rPr>
          <w:sz w:val="26"/>
          <w:szCs w:val="26"/>
        </w:rPr>
        <w:t>8</w:t>
      </w:r>
      <w:r w:rsidRPr="0062430B">
        <w:rPr>
          <w:sz w:val="26"/>
          <w:szCs w:val="26"/>
        </w:rPr>
        <w:t xml:space="preserve"> года соответствуют данным сводной бюджетной росписи, утвержденной главой администрации городского поселения «Город Вяземский» </w:t>
      </w:r>
      <w:r>
        <w:rPr>
          <w:sz w:val="26"/>
          <w:szCs w:val="26"/>
        </w:rPr>
        <w:t>2</w:t>
      </w:r>
      <w:r w:rsidR="00786716">
        <w:rPr>
          <w:sz w:val="26"/>
          <w:szCs w:val="26"/>
        </w:rPr>
        <w:t>6</w:t>
      </w:r>
      <w:r w:rsidRPr="0062430B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62430B">
        <w:rPr>
          <w:sz w:val="26"/>
          <w:szCs w:val="26"/>
        </w:rPr>
        <w:t>.201</w:t>
      </w:r>
      <w:r w:rsidR="00786716">
        <w:rPr>
          <w:sz w:val="26"/>
          <w:szCs w:val="26"/>
        </w:rPr>
        <w:t>8 года</w:t>
      </w:r>
      <w:r w:rsidRPr="0062430B">
        <w:rPr>
          <w:sz w:val="26"/>
          <w:szCs w:val="26"/>
        </w:rPr>
        <w:t>.</w:t>
      </w:r>
    </w:p>
    <w:p w:rsidR="002546B7" w:rsidRDefault="002546B7" w:rsidP="00022859">
      <w:pPr>
        <w:spacing w:line="240" w:lineRule="auto"/>
        <w:ind w:right="141" w:firstLine="708"/>
        <w:rPr>
          <w:sz w:val="26"/>
          <w:szCs w:val="26"/>
        </w:rPr>
      </w:pPr>
      <w:r>
        <w:rPr>
          <w:sz w:val="26"/>
          <w:szCs w:val="26"/>
        </w:rPr>
        <w:t>На лицевом счете администрации городского поселения «Город Вяземский» по состоянию на 01.07.201</w:t>
      </w:r>
      <w:r w:rsidR="00BC572C">
        <w:rPr>
          <w:sz w:val="26"/>
          <w:szCs w:val="26"/>
        </w:rPr>
        <w:t>8</w:t>
      </w:r>
      <w:r>
        <w:rPr>
          <w:sz w:val="26"/>
          <w:szCs w:val="26"/>
        </w:rPr>
        <w:t xml:space="preserve"> числи</w:t>
      </w:r>
      <w:r w:rsidR="00BC572C">
        <w:rPr>
          <w:sz w:val="26"/>
          <w:szCs w:val="26"/>
        </w:rPr>
        <w:t>тся</w:t>
      </w:r>
      <w:r>
        <w:rPr>
          <w:sz w:val="26"/>
          <w:szCs w:val="26"/>
        </w:rPr>
        <w:t xml:space="preserve"> остаток средств в сумме </w:t>
      </w:r>
      <w:r w:rsidR="00BC572C">
        <w:rPr>
          <w:sz w:val="26"/>
          <w:szCs w:val="26"/>
        </w:rPr>
        <w:t>18 027,387</w:t>
      </w:r>
      <w:r>
        <w:rPr>
          <w:sz w:val="26"/>
          <w:szCs w:val="26"/>
        </w:rPr>
        <w:t xml:space="preserve">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уб., в том числе средства имеющие целевое назначение в размере </w:t>
      </w:r>
      <w:r w:rsidR="00BC572C">
        <w:rPr>
          <w:sz w:val="26"/>
          <w:szCs w:val="26"/>
        </w:rPr>
        <w:t>149,737</w:t>
      </w:r>
      <w:r>
        <w:rPr>
          <w:sz w:val="26"/>
          <w:szCs w:val="26"/>
        </w:rPr>
        <w:t xml:space="preserve"> тыс.руб., из них средства </w:t>
      </w:r>
      <w:r w:rsidRPr="00236256">
        <w:rPr>
          <w:sz w:val="26"/>
          <w:szCs w:val="26"/>
        </w:rPr>
        <w:t>федерального бюджета</w:t>
      </w:r>
      <w:r>
        <w:rPr>
          <w:sz w:val="26"/>
          <w:szCs w:val="26"/>
        </w:rPr>
        <w:t>:</w:t>
      </w:r>
    </w:p>
    <w:p w:rsidR="002546B7" w:rsidRPr="00F44E3F" w:rsidRDefault="00F44E3F" w:rsidP="00F44E3F">
      <w:pPr>
        <w:spacing w:line="240" w:lineRule="auto"/>
        <w:ind w:left="426"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="002546B7" w:rsidRPr="00F44E3F">
        <w:rPr>
          <w:sz w:val="26"/>
          <w:szCs w:val="26"/>
        </w:rPr>
        <w:t>1</w:t>
      </w:r>
      <w:r w:rsidR="00BC572C" w:rsidRPr="00F44E3F">
        <w:rPr>
          <w:sz w:val="26"/>
          <w:szCs w:val="26"/>
        </w:rPr>
        <w:t>47</w:t>
      </w:r>
      <w:r w:rsidR="002546B7" w:rsidRPr="00F44E3F">
        <w:rPr>
          <w:sz w:val="26"/>
          <w:szCs w:val="26"/>
        </w:rPr>
        <w:t>,</w:t>
      </w:r>
      <w:r w:rsidR="00BC572C" w:rsidRPr="00F44E3F">
        <w:rPr>
          <w:sz w:val="26"/>
          <w:szCs w:val="26"/>
        </w:rPr>
        <w:t>537</w:t>
      </w:r>
      <w:r w:rsidR="002546B7" w:rsidRPr="00F44E3F">
        <w:rPr>
          <w:sz w:val="26"/>
          <w:szCs w:val="26"/>
        </w:rPr>
        <w:t xml:space="preserve"> тыс</w:t>
      </w:r>
      <w:proofErr w:type="gramStart"/>
      <w:r w:rsidR="002546B7" w:rsidRPr="00F44E3F">
        <w:rPr>
          <w:sz w:val="26"/>
          <w:szCs w:val="26"/>
        </w:rPr>
        <w:t>.р</w:t>
      </w:r>
      <w:proofErr w:type="gramEnd"/>
      <w:r w:rsidR="002546B7" w:rsidRPr="00F44E3F">
        <w:rPr>
          <w:sz w:val="26"/>
          <w:szCs w:val="26"/>
        </w:rPr>
        <w:t xml:space="preserve">уб. -  на осуществление первичного воинского учета; </w:t>
      </w:r>
    </w:p>
    <w:p w:rsidR="00F44E3F" w:rsidRPr="00F44E3F" w:rsidRDefault="00F44E3F" w:rsidP="00F44E3F">
      <w:pPr>
        <w:spacing w:line="240" w:lineRule="auto"/>
        <w:ind w:firstLine="426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44E3F">
        <w:rPr>
          <w:sz w:val="26"/>
          <w:szCs w:val="26"/>
        </w:rPr>
        <w:t>2,200 тыс</w:t>
      </w:r>
      <w:proofErr w:type="gramStart"/>
      <w:r w:rsidRPr="00F44E3F">
        <w:rPr>
          <w:sz w:val="26"/>
          <w:szCs w:val="26"/>
        </w:rPr>
        <w:t>.р</w:t>
      </w:r>
      <w:proofErr w:type="gramEnd"/>
      <w:r w:rsidRPr="00F44E3F">
        <w:rPr>
          <w:sz w:val="26"/>
          <w:szCs w:val="26"/>
        </w:rPr>
        <w:t xml:space="preserve">уб. - на </w:t>
      </w:r>
      <w:r>
        <w:rPr>
          <w:sz w:val="26"/>
          <w:szCs w:val="26"/>
        </w:rPr>
        <w:t>выполнение передаваемых полномочий субъектов Российской Федерации.</w:t>
      </w:r>
    </w:p>
    <w:p w:rsidR="00A923F8" w:rsidRDefault="00D376B2" w:rsidP="00D376B2">
      <w:pPr>
        <w:spacing w:line="240" w:lineRule="auto"/>
        <w:ind w:left="-426" w:right="-2" w:firstLine="46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05F36" w:rsidRPr="00FF3E1A">
        <w:rPr>
          <w:sz w:val="26"/>
          <w:szCs w:val="26"/>
        </w:rPr>
        <w:t>В рамках утвержденных 1</w:t>
      </w:r>
      <w:r w:rsidR="00244C01">
        <w:rPr>
          <w:sz w:val="26"/>
          <w:szCs w:val="26"/>
        </w:rPr>
        <w:t>7</w:t>
      </w:r>
      <w:r w:rsidR="00905F36" w:rsidRPr="00FF3E1A">
        <w:rPr>
          <w:sz w:val="26"/>
          <w:szCs w:val="26"/>
        </w:rPr>
        <w:t xml:space="preserve"> муниципальных программ произведены расходы </w:t>
      </w:r>
      <w:r w:rsidR="00905F36">
        <w:rPr>
          <w:sz w:val="26"/>
          <w:szCs w:val="26"/>
        </w:rPr>
        <w:t xml:space="preserve">в </w:t>
      </w:r>
      <w:r w:rsidR="00905F36" w:rsidRPr="00FF3E1A">
        <w:rPr>
          <w:sz w:val="26"/>
          <w:szCs w:val="26"/>
        </w:rPr>
        <w:t xml:space="preserve">сумме </w:t>
      </w:r>
      <w:r w:rsidR="00244C01">
        <w:rPr>
          <w:sz w:val="26"/>
          <w:szCs w:val="26"/>
        </w:rPr>
        <w:t>20 485,357</w:t>
      </w:r>
      <w:r w:rsidR="00905F36" w:rsidRPr="00FF3E1A">
        <w:rPr>
          <w:sz w:val="26"/>
          <w:szCs w:val="26"/>
        </w:rPr>
        <w:t xml:space="preserve"> тыс</w:t>
      </w:r>
      <w:proofErr w:type="gramStart"/>
      <w:r w:rsidR="00905F36" w:rsidRPr="00FF3E1A">
        <w:rPr>
          <w:sz w:val="26"/>
          <w:szCs w:val="26"/>
        </w:rPr>
        <w:t>.р</w:t>
      </w:r>
      <w:proofErr w:type="gramEnd"/>
      <w:r w:rsidR="00905F36" w:rsidRPr="00FF3E1A">
        <w:rPr>
          <w:sz w:val="26"/>
          <w:szCs w:val="26"/>
        </w:rPr>
        <w:t>уб., при утвержденных бюджетных ассигнований на 201</w:t>
      </w:r>
      <w:r w:rsidR="00244C01">
        <w:rPr>
          <w:sz w:val="26"/>
          <w:szCs w:val="26"/>
        </w:rPr>
        <w:t>8</w:t>
      </w:r>
      <w:r w:rsidR="00905F36" w:rsidRPr="00FF3E1A">
        <w:rPr>
          <w:sz w:val="26"/>
          <w:szCs w:val="26"/>
        </w:rPr>
        <w:t xml:space="preserve"> год </w:t>
      </w:r>
      <w:r w:rsidR="00244C01">
        <w:rPr>
          <w:sz w:val="26"/>
          <w:szCs w:val="26"/>
        </w:rPr>
        <w:t>59 140,567</w:t>
      </w:r>
      <w:r w:rsidR="00905F36" w:rsidRPr="00FF3E1A">
        <w:rPr>
          <w:sz w:val="26"/>
          <w:szCs w:val="26"/>
        </w:rPr>
        <w:t xml:space="preserve"> тыс.руб., или </w:t>
      </w:r>
      <w:r w:rsidR="00091B21">
        <w:rPr>
          <w:sz w:val="26"/>
          <w:szCs w:val="26"/>
        </w:rPr>
        <w:t>34,6</w:t>
      </w:r>
      <w:r w:rsidR="00905F36" w:rsidRPr="00FF3E1A">
        <w:rPr>
          <w:sz w:val="26"/>
          <w:szCs w:val="26"/>
        </w:rPr>
        <w:t>%.</w:t>
      </w:r>
      <w:r w:rsidR="00905F36">
        <w:rPr>
          <w:sz w:val="26"/>
          <w:szCs w:val="26"/>
        </w:rPr>
        <w:t xml:space="preserve"> </w:t>
      </w:r>
      <w:r w:rsidR="00A923F8">
        <w:rPr>
          <w:sz w:val="26"/>
          <w:szCs w:val="26"/>
        </w:rPr>
        <w:t>Исполнение по муниципальным программам представлено в приложении №4 к аналитической информации.</w:t>
      </w:r>
    </w:p>
    <w:p w:rsidR="00A923F8" w:rsidRDefault="00905F36" w:rsidP="00D376B2">
      <w:pPr>
        <w:spacing w:line="240" w:lineRule="auto"/>
        <w:ind w:left="-426" w:firstLine="46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376B2">
        <w:rPr>
          <w:sz w:val="26"/>
          <w:szCs w:val="26"/>
        </w:rPr>
        <w:t xml:space="preserve">   </w:t>
      </w:r>
      <w:r w:rsidR="00A923F8" w:rsidRPr="00A923F8">
        <w:rPr>
          <w:sz w:val="26"/>
          <w:szCs w:val="26"/>
        </w:rPr>
        <w:t>Из общей суммы расходов за 1 полугодие 2018 г.</w:t>
      </w:r>
      <w:r w:rsidR="00A923F8" w:rsidRPr="00BB1ABF">
        <w:rPr>
          <w:sz w:val="26"/>
          <w:szCs w:val="26"/>
        </w:rPr>
        <w:t xml:space="preserve"> расходы на оплату труда составили </w:t>
      </w:r>
      <w:r w:rsidR="00A923F8">
        <w:rPr>
          <w:sz w:val="26"/>
          <w:szCs w:val="26"/>
        </w:rPr>
        <w:t>9 261,16718</w:t>
      </w:r>
      <w:r w:rsidR="00A923F8" w:rsidRPr="00BB1ABF">
        <w:rPr>
          <w:sz w:val="26"/>
          <w:szCs w:val="26"/>
        </w:rPr>
        <w:t xml:space="preserve"> тыс</w:t>
      </w:r>
      <w:proofErr w:type="gramStart"/>
      <w:r w:rsidR="00A923F8" w:rsidRPr="00BB1ABF">
        <w:rPr>
          <w:sz w:val="26"/>
          <w:szCs w:val="26"/>
        </w:rPr>
        <w:t>.р</w:t>
      </w:r>
      <w:proofErr w:type="gramEnd"/>
      <w:r w:rsidR="00A923F8" w:rsidRPr="00BB1ABF">
        <w:rPr>
          <w:sz w:val="26"/>
          <w:szCs w:val="26"/>
        </w:rPr>
        <w:t xml:space="preserve">уб.,  в том числе: по управлению –  </w:t>
      </w:r>
      <w:r w:rsidR="00A923F8">
        <w:rPr>
          <w:sz w:val="26"/>
          <w:szCs w:val="26"/>
        </w:rPr>
        <w:t>8 748,55996</w:t>
      </w:r>
      <w:r w:rsidR="00A923F8" w:rsidRPr="00BB1ABF">
        <w:rPr>
          <w:sz w:val="26"/>
          <w:szCs w:val="26"/>
        </w:rPr>
        <w:t xml:space="preserve"> тыс.руб.; по военному учетному столу – </w:t>
      </w:r>
      <w:r w:rsidR="00A923F8">
        <w:rPr>
          <w:sz w:val="26"/>
          <w:szCs w:val="26"/>
        </w:rPr>
        <w:t>512,60722</w:t>
      </w:r>
      <w:r w:rsidR="00A923F8" w:rsidRPr="00BB1ABF">
        <w:rPr>
          <w:sz w:val="26"/>
          <w:szCs w:val="26"/>
        </w:rPr>
        <w:t xml:space="preserve"> тыс.рублей.  </w:t>
      </w:r>
    </w:p>
    <w:p w:rsidR="006D038B" w:rsidRPr="00A20D02" w:rsidRDefault="006D038B" w:rsidP="006D038B">
      <w:pPr>
        <w:pStyle w:val="60"/>
        <w:shd w:val="clear" w:color="auto" w:fill="auto"/>
        <w:ind w:left="-426" w:right="123" w:firstLine="568"/>
        <w:rPr>
          <w:i w:val="0"/>
        </w:rPr>
      </w:pPr>
      <w:r>
        <w:rPr>
          <w:i w:val="0"/>
        </w:rPr>
        <w:t xml:space="preserve">По данным отдела экономики и финансов </w:t>
      </w:r>
      <w:r w:rsidRPr="00B62C2B">
        <w:rPr>
          <w:i w:val="0"/>
        </w:rPr>
        <w:t xml:space="preserve">на основании  реестра муниципальных контрактов за </w:t>
      </w:r>
      <w:r w:rsidR="00893363">
        <w:rPr>
          <w:i w:val="0"/>
        </w:rPr>
        <w:t>первое полугодие</w:t>
      </w:r>
      <w:r w:rsidRPr="00B62C2B">
        <w:rPr>
          <w:i w:val="0"/>
        </w:rPr>
        <w:t xml:space="preserve"> 2018 года заключено </w:t>
      </w:r>
      <w:r w:rsidR="00893363">
        <w:rPr>
          <w:i w:val="0"/>
        </w:rPr>
        <w:t>54</w:t>
      </w:r>
      <w:r w:rsidRPr="00B62C2B">
        <w:rPr>
          <w:i w:val="0"/>
        </w:rPr>
        <w:t xml:space="preserve"> контракта на сумму </w:t>
      </w:r>
      <w:r w:rsidR="00893363">
        <w:rPr>
          <w:i w:val="0"/>
        </w:rPr>
        <w:t>25 460,142</w:t>
      </w:r>
      <w:r w:rsidRPr="00B62C2B">
        <w:rPr>
          <w:i w:val="0"/>
        </w:rPr>
        <w:t xml:space="preserve"> тыс</w:t>
      </w:r>
      <w:proofErr w:type="gramStart"/>
      <w:r w:rsidRPr="00B62C2B">
        <w:rPr>
          <w:i w:val="0"/>
        </w:rPr>
        <w:t>.р</w:t>
      </w:r>
      <w:proofErr w:type="gramEnd"/>
      <w:r w:rsidRPr="00B62C2B">
        <w:rPr>
          <w:i w:val="0"/>
        </w:rPr>
        <w:t xml:space="preserve">уб., из них с субъектами малого и среднего предпринимательства </w:t>
      </w:r>
      <w:r w:rsidR="00893363">
        <w:rPr>
          <w:i w:val="0"/>
        </w:rPr>
        <w:t>31</w:t>
      </w:r>
      <w:r w:rsidRPr="00B62C2B">
        <w:rPr>
          <w:i w:val="0"/>
        </w:rPr>
        <w:t xml:space="preserve"> контракт на сумму 1</w:t>
      </w:r>
      <w:r w:rsidR="00893363">
        <w:rPr>
          <w:i w:val="0"/>
        </w:rPr>
        <w:t>4 536,451</w:t>
      </w:r>
      <w:r w:rsidRPr="00B62C2B">
        <w:rPr>
          <w:i w:val="0"/>
        </w:rPr>
        <w:t xml:space="preserve"> тыс.руб. Экономия по итогам аукционов (по заключенным контрактам) за перв</w:t>
      </w:r>
      <w:r w:rsidR="00893363">
        <w:rPr>
          <w:i w:val="0"/>
        </w:rPr>
        <w:t>ое</w:t>
      </w:r>
      <w:r w:rsidRPr="00B62C2B">
        <w:rPr>
          <w:i w:val="0"/>
        </w:rPr>
        <w:t xml:space="preserve"> </w:t>
      </w:r>
      <w:r w:rsidR="00893363">
        <w:rPr>
          <w:i w:val="0"/>
        </w:rPr>
        <w:t xml:space="preserve">полугодие  </w:t>
      </w:r>
      <w:r w:rsidRPr="00B62C2B">
        <w:rPr>
          <w:i w:val="0"/>
        </w:rPr>
        <w:t xml:space="preserve">2018 года составила </w:t>
      </w:r>
      <w:r w:rsidR="00CF6B3F">
        <w:rPr>
          <w:i w:val="0"/>
        </w:rPr>
        <w:t>4 725,136</w:t>
      </w:r>
      <w:r>
        <w:rPr>
          <w:i w:val="0"/>
        </w:rPr>
        <w:t xml:space="preserve"> тыс.руб.</w:t>
      </w:r>
      <w:r w:rsidRPr="00A20D02">
        <w:rPr>
          <w:i w:val="0"/>
        </w:rPr>
        <w:t xml:space="preserve"> </w:t>
      </w:r>
    </w:p>
    <w:p w:rsidR="00E737F1" w:rsidRPr="00E737F1" w:rsidRDefault="006D038B" w:rsidP="00D376B2">
      <w:pPr>
        <w:spacing w:line="240" w:lineRule="auto"/>
        <w:ind w:left="-426" w:firstLine="46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376B2">
        <w:rPr>
          <w:sz w:val="26"/>
          <w:szCs w:val="26"/>
        </w:rPr>
        <w:t xml:space="preserve"> </w:t>
      </w:r>
      <w:r w:rsidR="00CF6B3F">
        <w:rPr>
          <w:sz w:val="26"/>
          <w:szCs w:val="26"/>
        </w:rPr>
        <w:t>О</w:t>
      </w:r>
      <w:r w:rsidR="00686F66">
        <w:rPr>
          <w:sz w:val="26"/>
          <w:szCs w:val="26"/>
        </w:rPr>
        <w:t>тме</w:t>
      </w:r>
      <w:r w:rsidR="00CF6B3F">
        <w:rPr>
          <w:sz w:val="26"/>
          <w:szCs w:val="26"/>
        </w:rPr>
        <w:t>ч</w:t>
      </w:r>
      <w:r w:rsidR="005B1F01">
        <w:rPr>
          <w:sz w:val="26"/>
          <w:szCs w:val="26"/>
        </w:rPr>
        <w:t>ено</w:t>
      </w:r>
      <w:r w:rsidR="00686F66">
        <w:rPr>
          <w:sz w:val="26"/>
          <w:szCs w:val="26"/>
        </w:rPr>
        <w:t>, что за первое полугодие 2018 года Администрацией городского поселения «Город Вяземский» произведены  значительные расходы по уплате административных штрафов, исполнительских сборов</w:t>
      </w:r>
      <w:r w:rsidR="00E247B6">
        <w:rPr>
          <w:sz w:val="26"/>
          <w:szCs w:val="26"/>
        </w:rPr>
        <w:t xml:space="preserve">, </w:t>
      </w:r>
      <w:r w:rsidR="00E247B6" w:rsidRPr="00E247B6">
        <w:rPr>
          <w:sz w:val="26"/>
          <w:szCs w:val="26"/>
        </w:rPr>
        <w:t xml:space="preserve">возмещение судебных расходов, возмещение </w:t>
      </w:r>
      <w:r w:rsidR="001B651C">
        <w:rPr>
          <w:sz w:val="26"/>
          <w:szCs w:val="26"/>
        </w:rPr>
        <w:t>материального</w:t>
      </w:r>
      <w:r w:rsidR="00E247B6" w:rsidRPr="00E247B6">
        <w:rPr>
          <w:sz w:val="26"/>
          <w:szCs w:val="26"/>
        </w:rPr>
        <w:t xml:space="preserve"> ущерба</w:t>
      </w:r>
      <w:r w:rsidR="00686F66" w:rsidRPr="00E247B6">
        <w:rPr>
          <w:sz w:val="26"/>
          <w:szCs w:val="26"/>
        </w:rPr>
        <w:t xml:space="preserve">  </w:t>
      </w:r>
      <w:r w:rsidR="00686F66">
        <w:rPr>
          <w:sz w:val="26"/>
          <w:szCs w:val="26"/>
        </w:rPr>
        <w:t>на общую сумму 590,748 тыс</w:t>
      </w:r>
      <w:proofErr w:type="gramStart"/>
      <w:r w:rsidR="00686F66">
        <w:rPr>
          <w:sz w:val="26"/>
          <w:szCs w:val="26"/>
        </w:rPr>
        <w:t>.р</w:t>
      </w:r>
      <w:proofErr w:type="gramEnd"/>
      <w:r w:rsidR="00686F66">
        <w:rPr>
          <w:sz w:val="26"/>
          <w:szCs w:val="26"/>
        </w:rPr>
        <w:t>уб.</w:t>
      </w:r>
      <w:r w:rsidR="00615AB6">
        <w:rPr>
          <w:sz w:val="26"/>
          <w:szCs w:val="26"/>
        </w:rPr>
        <w:t>, что составляет 1,7% от общей суммы расходов за первое полугодие 2018 года.</w:t>
      </w:r>
      <w:r w:rsidR="00686F66">
        <w:rPr>
          <w:sz w:val="26"/>
          <w:szCs w:val="26"/>
        </w:rPr>
        <w:t xml:space="preserve"> </w:t>
      </w:r>
      <w:r w:rsidR="004735D1">
        <w:rPr>
          <w:sz w:val="26"/>
          <w:szCs w:val="26"/>
        </w:rPr>
        <w:t xml:space="preserve"> </w:t>
      </w:r>
      <w:r w:rsidR="00E737F1" w:rsidRPr="00E737F1">
        <w:rPr>
          <w:sz w:val="26"/>
          <w:szCs w:val="26"/>
        </w:rPr>
        <w:t>Наиболее проблемным отраслям муниципального хозяйства, на которые приходится наибольшее количество исковых требований, являются: благоустройство, дорожное хозяйство, жилищно-коммунальное хозяйство.</w:t>
      </w:r>
    </w:p>
    <w:p w:rsidR="00390FEE" w:rsidRPr="00572196" w:rsidRDefault="00895162" w:rsidP="00D376B2">
      <w:pPr>
        <w:spacing w:line="240" w:lineRule="auto"/>
        <w:ind w:left="-426" w:firstLine="460"/>
        <w:contextualSpacing/>
        <w:rPr>
          <w:sz w:val="26"/>
          <w:szCs w:val="26"/>
        </w:rPr>
      </w:pPr>
      <w:r w:rsidRPr="00B73F86">
        <w:rPr>
          <w:sz w:val="26"/>
          <w:szCs w:val="26"/>
        </w:rPr>
        <w:t xml:space="preserve"> </w:t>
      </w:r>
      <w:r w:rsidR="00575BA6" w:rsidRPr="00B73F86">
        <w:rPr>
          <w:sz w:val="26"/>
          <w:szCs w:val="26"/>
        </w:rPr>
        <w:t xml:space="preserve"> </w:t>
      </w:r>
      <w:r w:rsidR="005B1F01">
        <w:rPr>
          <w:sz w:val="26"/>
          <w:szCs w:val="26"/>
        </w:rPr>
        <w:t>Р</w:t>
      </w:r>
      <w:r w:rsidR="001B651C" w:rsidRPr="009909F5">
        <w:rPr>
          <w:sz w:val="26"/>
          <w:szCs w:val="26"/>
        </w:rPr>
        <w:t xml:space="preserve">асходы, связанные с уплатой </w:t>
      </w:r>
      <w:r w:rsidR="00E604BF">
        <w:rPr>
          <w:sz w:val="26"/>
          <w:szCs w:val="26"/>
        </w:rPr>
        <w:t xml:space="preserve">административных </w:t>
      </w:r>
      <w:r w:rsidR="001B651C" w:rsidRPr="009909F5">
        <w:rPr>
          <w:sz w:val="26"/>
          <w:szCs w:val="26"/>
        </w:rPr>
        <w:t>штраф</w:t>
      </w:r>
      <w:r w:rsidR="00E604BF">
        <w:rPr>
          <w:sz w:val="26"/>
          <w:szCs w:val="26"/>
        </w:rPr>
        <w:t>ов</w:t>
      </w:r>
      <w:r w:rsidR="001B651C" w:rsidRPr="009909F5">
        <w:rPr>
          <w:sz w:val="26"/>
          <w:szCs w:val="26"/>
        </w:rPr>
        <w:t>, исполнитель</w:t>
      </w:r>
      <w:r w:rsidR="00B7259F">
        <w:rPr>
          <w:sz w:val="26"/>
          <w:szCs w:val="26"/>
        </w:rPr>
        <w:t xml:space="preserve">ских сборов, </w:t>
      </w:r>
      <w:r w:rsidR="001B651C" w:rsidRPr="009909F5">
        <w:rPr>
          <w:sz w:val="26"/>
          <w:szCs w:val="26"/>
        </w:rPr>
        <w:t xml:space="preserve">и прочих судебных издержек являются неэффективными расходами </w:t>
      </w:r>
      <w:r w:rsidR="00D608CD">
        <w:rPr>
          <w:sz w:val="26"/>
          <w:szCs w:val="26"/>
        </w:rPr>
        <w:t xml:space="preserve"> </w:t>
      </w:r>
      <w:r w:rsidR="001B651C" w:rsidRPr="009909F5">
        <w:rPr>
          <w:sz w:val="26"/>
          <w:szCs w:val="26"/>
        </w:rPr>
        <w:t>бюджета, поскольку возникают дополнительно к основному и несвоевременно исполненному обязательству</w:t>
      </w:r>
      <w:r w:rsidR="00691575">
        <w:rPr>
          <w:sz w:val="26"/>
          <w:szCs w:val="26"/>
        </w:rPr>
        <w:t xml:space="preserve">, </w:t>
      </w:r>
      <w:r w:rsidR="00390FEE" w:rsidRPr="00572196">
        <w:rPr>
          <w:sz w:val="26"/>
          <w:szCs w:val="26"/>
        </w:rPr>
        <w:t>что не отвечает принципу стат</w:t>
      </w:r>
      <w:r w:rsidR="00C1652F">
        <w:rPr>
          <w:sz w:val="26"/>
          <w:szCs w:val="26"/>
        </w:rPr>
        <w:t>ьи</w:t>
      </w:r>
      <w:r w:rsidR="00390FEE" w:rsidRPr="00572196">
        <w:rPr>
          <w:sz w:val="26"/>
          <w:szCs w:val="26"/>
        </w:rPr>
        <w:t xml:space="preserve"> 34</w:t>
      </w:r>
      <w:r w:rsidR="00C1652F">
        <w:rPr>
          <w:sz w:val="26"/>
          <w:szCs w:val="26"/>
        </w:rPr>
        <w:t xml:space="preserve"> </w:t>
      </w:r>
      <w:r w:rsidR="00390FEE" w:rsidRPr="00572196">
        <w:rPr>
          <w:sz w:val="26"/>
          <w:szCs w:val="26"/>
        </w:rPr>
        <w:t>Бюджетного Кодекса Российской Федерации.</w:t>
      </w:r>
    </w:p>
    <w:p w:rsidR="00905F36" w:rsidRPr="007A59A4" w:rsidRDefault="00895162" w:rsidP="00F17D57">
      <w:pPr>
        <w:spacing w:line="240" w:lineRule="auto"/>
        <w:ind w:left="-426" w:right="-2" w:firstLine="142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923F8">
        <w:rPr>
          <w:sz w:val="26"/>
          <w:szCs w:val="26"/>
        </w:rPr>
        <w:t xml:space="preserve"> </w:t>
      </w:r>
      <w:r w:rsidR="00F17D57">
        <w:rPr>
          <w:sz w:val="26"/>
          <w:szCs w:val="26"/>
        </w:rPr>
        <w:t xml:space="preserve">     </w:t>
      </w:r>
      <w:r w:rsidR="007A59A4">
        <w:rPr>
          <w:sz w:val="26"/>
          <w:szCs w:val="26"/>
        </w:rPr>
        <w:t xml:space="preserve">По </w:t>
      </w:r>
      <w:r w:rsidR="00905F36" w:rsidRPr="007A59A4">
        <w:rPr>
          <w:sz w:val="26"/>
          <w:szCs w:val="26"/>
        </w:rPr>
        <w:t xml:space="preserve">результатам проведенного </w:t>
      </w:r>
      <w:proofErr w:type="gramStart"/>
      <w:r w:rsidR="00905F36" w:rsidRPr="007A59A4">
        <w:rPr>
          <w:sz w:val="26"/>
          <w:szCs w:val="26"/>
        </w:rPr>
        <w:t>анализа исполнения бюджета городского поселения</w:t>
      </w:r>
      <w:proofErr w:type="gramEnd"/>
      <w:r w:rsidR="00905F36" w:rsidRPr="007A59A4">
        <w:rPr>
          <w:sz w:val="26"/>
          <w:szCs w:val="26"/>
        </w:rPr>
        <w:t xml:space="preserve"> за первое полугодие 201</w:t>
      </w:r>
      <w:r w:rsidR="00A923F8">
        <w:rPr>
          <w:sz w:val="26"/>
          <w:szCs w:val="26"/>
        </w:rPr>
        <w:t>8</w:t>
      </w:r>
      <w:r w:rsidR="00905F36" w:rsidRPr="007A59A4">
        <w:rPr>
          <w:sz w:val="26"/>
          <w:szCs w:val="26"/>
        </w:rPr>
        <w:t xml:space="preserve"> года Контрольно-счетн</w:t>
      </w:r>
      <w:r w:rsidR="005B1F01">
        <w:rPr>
          <w:sz w:val="26"/>
          <w:szCs w:val="26"/>
        </w:rPr>
        <w:t>ой</w:t>
      </w:r>
      <w:r w:rsidR="00905F36" w:rsidRPr="007A59A4">
        <w:rPr>
          <w:sz w:val="26"/>
          <w:szCs w:val="26"/>
        </w:rPr>
        <w:t xml:space="preserve"> палат</w:t>
      </w:r>
      <w:r w:rsidR="005B1F01">
        <w:rPr>
          <w:sz w:val="26"/>
          <w:szCs w:val="26"/>
        </w:rPr>
        <w:t>ой</w:t>
      </w:r>
      <w:r w:rsidR="00AC0CD0">
        <w:rPr>
          <w:sz w:val="26"/>
          <w:szCs w:val="26"/>
        </w:rPr>
        <w:t xml:space="preserve"> предлож</w:t>
      </w:r>
      <w:r w:rsidR="005B1F01">
        <w:rPr>
          <w:sz w:val="26"/>
          <w:szCs w:val="26"/>
        </w:rPr>
        <w:t>ено</w:t>
      </w:r>
      <w:r w:rsidR="00905F36" w:rsidRPr="007A59A4">
        <w:rPr>
          <w:sz w:val="26"/>
          <w:szCs w:val="26"/>
        </w:rPr>
        <w:t>:</w:t>
      </w:r>
    </w:p>
    <w:p w:rsidR="00E30B25" w:rsidRPr="00B80C91" w:rsidRDefault="00AC0CD0" w:rsidP="00E30B25">
      <w:pPr>
        <w:spacing w:line="240" w:lineRule="auto"/>
        <w:ind w:right="141" w:firstLine="0"/>
        <w:rPr>
          <w:b/>
          <w:i/>
          <w:sz w:val="26"/>
          <w:szCs w:val="26"/>
        </w:rPr>
      </w:pPr>
      <w:proofErr w:type="gramStart"/>
      <w:r>
        <w:rPr>
          <w:rFonts w:eastAsiaTheme="minorHAnsi"/>
          <w:sz w:val="26"/>
          <w:szCs w:val="26"/>
        </w:rPr>
        <w:t xml:space="preserve">1. </w:t>
      </w:r>
      <w:r w:rsidR="0084741E">
        <w:rPr>
          <w:rFonts w:eastAsiaTheme="minorHAnsi"/>
          <w:sz w:val="26"/>
          <w:szCs w:val="26"/>
        </w:rPr>
        <w:t xml:space="preserve"> </w:t>
      </w:r>
      <w:r w:rsidR="00E30B25">
        <w:rPr>
          <w:rFonts w:eastAsiaTheme="minorHAnsi"/>
          <w:sz w:val="26"/>
          <w:szCs w:val="26"/>
        </w:rPr>
        <w:t>в целях</w:t>
      </w:r>
      <w:r w:rsidR="00E30B25" w:rsidRPr="00E30B25">
        <w:rPr>
          <w:b/>
          <w:i/>
          <w:sz w:val="26"/>
          <w:szCs w:val="26"/>
        </w:rPr>
        <w:t xml:space="preserve">  </w:t>
      </w:r>
      <w:r w:rsidR="00E30B25" w:rsidRPr="00E30B25">
        <w:rPr>
          <w:sz w:val="26"/>
          <w:szCs w:val="26"/>
        </w:rPr>
        <w:t>увеличения  объема  доходов</w:t>
      </w:r>
      <w:r w:rsidR="00E30B25">
        <w:rPr>
          <w:sz w:val="26"/>
          <w:szCs w:val="26"/>
        </w:rPr>
        <w:t xml:space="preserve">, а также для повышения </w:t>
      </w:r>
      <w:r w:rsidR="00E30B25" w:rsidRPr="00E30B25">
        <w:rPr>
          <w:sz w:val="26"/>
          <w:szCs w:val="26"/>
        </w:rPr>
        <w:t xml:space="preserve"> качества прогнозирования доходов </w:t>
      </w:r>
      <w:r w:rsidR="00E30B25">
        <w:rPr>
          <w:sz w:val="26"/>
          <w:szCs w:val="26"/>
        </w:rPr>
        <w:t xml:space="preserve">обеспечить </w:t>
      </w:r>
      <w:r w:rsidR="00E30B25" w:rsidRPr="00E30B25">
        <w:rPr>
          <w:sz w:val="26"/>
          <w:szCs w:val="26"/>
        </w:rPr>
        <w:t xml:space="preserve">надлежащий  внутренний контроль  за  выполнением  полномочий  </w:t>
      </w:r>
      <w:r w:rsidR="00E30B25">
        <w:rPr>
          <w:sz w:val="26"/>
          <w:szCs w:val="26"/>
        </w:rPr>
        <w:t>А</w:t>
      </w:r>
      <w:r w:rsidR="00E30B25" w:rsidRPr="00E30B25">
        <w:rPr>
          <w:sz w:val="26"/>
          <w:szCs w:val="26"/>
        </w:rPr>
        <w:t>дминистрации городского поселения «Город  Вяземский» по  администрированию неналоговых доходов;</w:t>
      </w:r>
      <w:proofErr w:type="gramEnd"/>
    </w:p>
    <w:p w:rsidR="0095326C" w:rsidRDefault="002409D0" w:rsidP="0095326C">
      <w:pPr>
        <w:pStyle w:val="aa"/>
        <w:spacing w:after="0"/>
        <w:ind w:right="-2"/>
        <w:contextualSpacing/>
        <w:jc w:val="both"/>
        <w:rPr>
          <w:sz w:val="26"/>
          <w:szCs w:val="26"/>
        </w:rPr>
      </w:pPr>
      <w:proofErr w:type="gramStart"/>
      <w:r>
        <w:rPr>
          <w:rFonts w:eastAsiaTheme="minorHAnsi"/>
          <w:sz w:val="26"/>
          <w:szCs w:val="26"/>
        </w:rPr>
        <w:lastRenderedPageBreak/>
        <w:t xml:space="preserve">2.  </w:t>
      </w:r>
      <w:r w:rsidR="00E21567" w:rsidRPr="00AC0CD0">
        <w:rPr>
          <w:sz w:val="26"/>
          <w:szCs w:val="26"/>
        </w:rPr>
        <w:t>на основании пункта 302.1 Приказа Минфина РФ от 01.12.2010 № 157н «Об утверждении Единого плана счетов бухгалтерского учета…» при наличии претензионных требований и исков по результатам фактов хозяйственной жизни  Администрации городского поселения «Город Вяземский» на счете  40160 «Резервы предстоящих расходов» создать резервы на эти цели</w:t>
      </w:r>
      <w:r w:rsidR="0095326C">
        <w:rPr>
          <w:sz w:val="26"/>
          <w:szCs w:val="26"/>
        </w:rPr>
        <w:t>;</w:t>
      </w:r>
      <w:proofErr w:type="gramEnd"/>
    </w:p>
    <w:p w:rsidR="00961F3A" w:rsidRPr="00961F3A" w:rsidRDefault="0095326C" w:rsidP="00961F3A">
      <w:pPr>
        <w:spacing w:line="240" w:lineRule="auto"/>
        <w:ind w:firstLine="0"/>
        <w:contextualSpacing/>
        <w:rPr>
          <w:sz w:val="26"/>
          <w:szCs w:val="26"/>
        </w:rPr>
      </w:pPr>
      <w:r w:rsidRPr="00961F3A">
        <w:rPr>
          <w:sz w:val="26"/>
          <w:szCs w:val="26"/>
        </w:rPr>
        <w:t xml:space="preserve">3.  </w:t>
      </w:r>
      <w:r w:rsidR="00961F3A">
        <w:rPr>
          <w:sz w:val="26"/>
          <w:szCs w:val="26"/>
        </w:rPr>
        <w:t>о</w:t>
      </w:r>
      <w:r w:rsidR="00961F3A" w:rsidRPr="00961F3A">
        <w:rPr>
          <w:sz w:val="26"/>
          <w:szCs w:val="26"/>
        </w:rPr>
        <w:t>существлять мониторинг и анализ действий (бездействий) должностных лиц, повлиявших на принятие решений, повлекших за собой обращение граждан или юридических лиц в судебные органы и принятию судами соответствующих постановлений, приводящих к неэффективным расходам средств городского бюджета.</w:t>
      </w:r>
    </w:p>
    <w:p w:rsidR="00905F36" w:rsidRDefault="00905F36" w:rsidP="00B331B4">
      <w:pPr>
        <w:ind w:right="140"/>
        <w:rPr>
          <w:sz w:val="26"/>
          <w:szCs w:val="26"/>
        </w:rPr>
      </w:pPr>
    </w:p>
    <w:p w:rsidR="00E30B25" w:rsidRDefault="00E30B25" w:rsidP="00B331B4">
      <w:pPr>
        <w:ind w:right="140"/>
        <w:rPr>
          <w:sz w:val="26"/>
          <w:szCs w:val="26"/>
        </w:rPr>
      </w:pPr>
    </w:p>
    <w:p w:rsidR="00905F36" w:rsidRPr="00877CC2" w:rsidRDefault="00905F36" w:rsidP="00152EBB">
      <w:pPr>
        <w:ind w:right="140" w:firstLine="0"/>
        <w:rPr>
          <w:sz w:val="26"/>
          <w:szCs w:val="26"/>
        </w:rPr>
      </w:pPr>
      <w:r w:rsidRPr="00877CC2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 xml:space="preserve">                                                                                       Т.С. </w:t>
      </w:r>
      <w:proofErr w:type="spellStart"/>
      <w:r>
        <w:rPr>
          <w:sz w:val="26"/>
          <w:szCs w:val="26"/>
        </w:rPr>
        <w:t>Шишло</w:t>
      </w:r>
      <w:proofErr w:type="spellEnd"/>
      <w:r w:rsidRPr="00877CC2">
        <w:rPr>
          <w:sz w:val="26"/>
          <w:szCs w:val="26"/>
        </w:rPr>
        <w:t xml:space="preserve"> </w:t>
      </w:r>
    </w:p>
    <w:p w:rsidR="00905F36" w:rsidRPr="00877CC2" w:rsidRDefault="00905F36" w:rsidP="00B331B4">
      <w:pPr>
        <w:ind w:right="140"/>
        <w:rPr>
          <w:sz w:val="26"/>
          <w:szCs w:val="26"/>
        </w:rPr>
      </w:pPr>
    </w:p>
    <w:p w:rsidR="00905F36" w:rsidRPr="00CD26AB" w:rsidRDefault="00905F36" w:rsidP="00B331B4">
      <w:pPr>
        <w:ind w:right="140"/>
        <w:rPr>
          <w:sz w:val="24"/>
          <w:szCs w:val="24"/>
        </w:rPr>
      </w:pPr>
    </w:p>
    <w:p w:rsidR="00905F36" w:rsidRPr="00CD26AB" w:rsidRDefault="00905F36" w:rsidP="00B331B4">
      <w:pPr>
        <w:pStyle w:val="Style2"/>
        <w:widowControl/>
        <w:spacing w:before="2" w:line="240" w:lineRule="auto"/>
        <w:ind w:right="140" w:firstLine="567"/>
        <w:jc w:val="left"/>
      </w:pPr>
    </w:p>
    <w:p w:rsidR="002546B7" w:rsidRPr="009C27AE" w:rsidRDefault="002546B7" w:rsidP="002546B7"/>
    <w:p w:rsidR="004E2A58" w:rsidRPr="002546B7" w:rsidRDefault="004E2A58" w:rsidP="002546B7"/>
    <w:sectPr w:rsidR="004E2A58" w:rsidRPr="002546B7" w:rsidSect="000228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566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B35" w:rsidRDefault="00331B35" w:rsidP="00103040">
      <w:pPr>
        <w:spacing w:line="240" w:lineRule="auto"/>
      </w:pPr>
      <w:r>
        <w:separator/>
      </w:r>
    </w:p>
  </w:endnote>
  <w:endnote w:type="continuationSeparator" w:id="0">
    <w:p w:rsidR="00331B35" w:rsidRDefault="00331B35" w:rsidP="00103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E4" w:rsidRDefault="008273E4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E4" w:rsidRDefault="008273E4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E4" w:rsidRDefault="008273E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B35" w:rsidRDefault="00331B35" w:rsidP="00103040">
      <w:pPr>
        <w:spacing w:line="240" w:lineRule="auto"/>
      </w:pPr>
      <w:r>
        <w:separator/>
      </w:r>
    </w:p>
  </w:footnote>
  <w:footnote w:type="continuationSeparator" w:id="0">
    <w:p w:rsidR="00331B35" w:rsidRDefault="00331B35" w:rsidP="001030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C5" w:rsidRDefault="005D1533" w:rsidP="0003167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546B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F01C5" w:rsidRDefault="00331B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C5" w:rsidRDefault="005D1533" w:rsidP="0003167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546B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91575">
      <w:rPr>
        <w:rStyle w:val="a3"/>
        <w:noProof/>
      </w:rPr>
      <w:t>2</w:t>
    </w:r>
    <w:r>
      <w:rPr>
        <w:rStyle w:val="a3"/>
      </w:rPr>
      <w:fldChar w:fldCharType="end"/>
    </w:r>
  </w:p>
  <w:p w:rsidR="009F01C5" w:rsidRDefault="00331B3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E4" w:rsidRDefault="008273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7040"/>
    <w:multiLevelType w:val="hybridMultilevel"/>
    <w:tmpl w:val="22FC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D4829"/>
    <w:multiLevelType w:val="hybridMultilevel"/>
    <w:tmpl w:val="0C684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9D470C"/>
    <w:multiLevelType w:val="hybridMultilevel"/>
    <w:tmpl w:val="2598A642"/>
    <w:lvl w:ilvl="0" w:tplc="D0B8D62C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0061DD"/>
    <w:multiLevelType w:val="hybridMultilevel"/>
    <w:tmpl w:val="6E78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549A8"/>
    <w:multiLevelType w:val="hybridMultilevel"/>
    <w:tmpl w:val="0DD62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81D3C"/>
    <w:multiLevelType w:val="hybridMultilevel"/>
    <w:tmpl w:val="7C2E6E6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75DF0"/>
    <w:rsid w:val="00000A10"/>
    <w:rsid w:val="000026D8"/>
    <w:rsid w:val="00011A6A"/>
    <w:rsid w:val="000225D6"/>
    <w:rsid w:val="00022859"/>
    <w:rsid w:val="000351B7"/>
    <w:rsid w:val="000415D5"/>
    <w:rsid w:val="0007375B"/>
    <w:rsid w:val="00091B21"/>
    <w:rsid w:val="000C30F0"/>
    <w:rsid w:val="000E2D5D"/>
    <w:rsid w:val="000E2E90"/>
    <w:rsid w:val="00103040"/>
    <w:rsid w:val="00137564"/>
    <w:rsid w:val="00152EBB"/>
    <w:rsid w:val="00164D27"/>
    <w:rsid w:val="00171878"/>
    <w:rsid w:val="00180B1F"/>
    <w:rsid w:val="001B651C"/>
    <w:rsid w:val="001D6CF8"/>
    <w:rsid w:val="001E43EF"/>
    <w:rsid w:val="002409D0"/>
    <w:rsid w:val="00244C01"/>
    <w:rsid w:val="002546B7"/>
    <w:rsid w:val="002611CE"/>
    <w:rsid w:val="002762CF"/>
    <w:rsid w:val="00286492"/>
    <w:rsid w:val="0029688D"/>
    <w:rsid w:val="0029690D"/>
    <w:rsid w:val="002B2609"/>
    <w:rsid w:val="002C1010"/>
    <w:rsid w:val="002D2FAA"/>
    <w:rsid w:val="002E3E84"/>
    <w:rsid w:val="003115DA"/>
    <w:rsid w:val="00317629"/>
    <w:rsid w:val="0033067F"/>
    <w:rsid w:val="00331B35"/>
    <w:rsid w:val="00351D74"/>
    <w:rsid w:val="00357690"/>
    <w:rsid w:val="00384139"/>
    <w:rsid w:val="00390FEE"/>
    <w:rsid w:val="003E7EC2"/>
    <w:rsid w:val="004547B8"/>
    <w:rsid w:val="00470E11"/>
    <w:rsid w:val="004735D1"/>
    <w:rsid w:val="004E2A58"/>
    <w:rsid w:val="004F73B3"/>
    <w:rsid w:val="00517914"/>
    <w:rsid w:val="005439CD"/>
    <w:rsid w:val="00572196"/>
    <w:rsid w:val="00575BA6"/>
    <w:rsid w:val="005843AB"/>
    <w:rsid w:val="005B1F01"/>
    <w:rsid w:val="005C5928"/>
    <w:rsid w:val="005D1533"/>
    <w:rsid w:val="005E446A"/>
    <w:rsid w:val="006017EB"/>
    <w:rsid w:val="00615AB6"/>
    <w:rsid w:val="00627DAE"/>
    <w:rsid w:val="006307CD"/>
    <w:rsid w:val="00685186"/>
    <w:rsid w:val="00686F66"/>
    <w:rsid w:val="00691575"/>
    <w:rsid w:val="00691E3F"/>
    <w:rsid w:val="00695539"/>
    <w:rsid w:val="00697A9C"/>
    <w:rsid w:val="006A0C41"/>
    <w:rsid w:val="006C37AD"/>
    <w:rsid w:val="006C6A51"/>
    <w:rsid w:val="006D038B"/>
    <w:rsid w:val="006D554D"/>
    <w:rsid w:val="006D59C5"/>
    <w:rsid w:val="007149C1"/>
    <w:rsid w:val="00733C7F"/>
    <w:rsid w:val="00741BEE"/>
    <w:rsid w:val="00775523"/>
    <w:rsid w:val="00786716"/>
    <w:rsid w:val="007A59A4"/>
    <w:rsid w:val="007A7A11"/>
    <w:rsid w:val="007E5A11"/>
    <w:rsid w:val="007E6C8E"/>
    <w:rsid w:val="007F03D8"/>
    <w:rsid w:val="0080165C"/>
    <w:rsid w:val="00812996"/>
    <w:rsid w:val="008273E4"/>
    <w:rsid w:val="00830F3A"/>
    <w:rsid w:val="00841C4C"/>
    <w:rsid w:val="0084741E"/>
    <w:rsid w:val="00852BD4"/>
    <w:rsid w:val="008660B5"/>
    <w:rsid w:val="0087307E"/>
    <w:rsid w:val="00874EC8"/>
    <w:rsid w:val="00893363"/>
    <w:rsid w:val="00895162"/>
    <w:rsid w:val="008A4B34"/>
    <w:rsid w:val="008A6301"/>
    <w:rsid w:val="008B434E"/>
    <w:rsid w:val="008C3E05"/>
    <w:rsid w:val="00905F36"/>
    <w:rsid w:val="0091726C"/>
    <w:rsid w:val="00922CC5"/>
    <w:rsid w:val="00923F27"/>
    <w:rsid w:val="0095326C"/>
    <w:rsid w:val="00961F3A"/>
    <w:rsid w:val="009720F6"/>
    <w:rsid w:val="00973EF5"/>
    <w:rsid w:val="00980B6F"/>
    <w:rsid w:val="00984A93"/>
    <w:rsid w:val="009909F5"/>
    <w:rsid w:val="009C08D9"/>
    <w:rsid w:val="009C2AB1"/>
    <w:rsid w:val="009E1907"/>
    <w:rsid w:val="00A00A90"/>
    <w:rsid w:val="00A055D8"/>
    <w:rsid w:val="00A21E35"/>
    <w:rsid w:val="00A321DA"/>
    <w:rsid w:val="00A50063"/>
    <w:rsid w:val="00A6174E"/>
    <w:rsid w:val="00A923F8"/>
    <w:rsid w:val="00AC0CD0"/>
    <w:rsid w:val="00AF0932"/>
    <w:rsid w:val="00B058B9"/>
    <w:rsid w:val="00B13842"/>
    <w:rsid w:val="00B1543E"/>
    <w:rsid w:val="00B55735"/>
    <w:rsid w:val="00B56A0B"/>
    <w:rsid w:val="00B616B9"/>
    <w:rsid w:val="00B7259F"/>
    <w:rsid w:val="00B73F86"/>
    <w:rsid w:val="00BA2D9C"/>
    <w:rsid w:val="00BA7618"/>
    <w:rsid w:val="00BB189B"/>
    <w:rsid w:val="00BC572C"/>
    <w:rsid w:val="00BE1C2C"/>
    <w:rsid w:val="00C0160B"/>
    <w:rsid w:val="00C04882"/>
    <w:rsid w:val="00C12D3F"/>
    <w:rsid w:val="00C1652F"/>
    <w:rsid w:val="00C27A71"/>
    <w:rsid w:val="00C32BFA"/>
    <w:rsid w:val="00C518BF"/>
    <w:rsid w:val="00C51B6D"/>
    <w:rsid w:val="00C54383"/>
    <w:rsid w:val="00C82134"/>
    <w:rsid w:val="00C85A20"/>
    <w:rsid w:val="00CC3DBA"/>
    <w:rsid w:val="00CD348D"/>
    <w:rsid w:val="00CE5418"/>
    <w:rsid w:val="00CF6B3F"/>
    <w:rsid w:val="00D226C5"/>
    <w:rsid w:val="00D22A1C"/>
    <w:rsid w:val="00D3204D"/>
    <w:rsid w:val="00D376B2"/>
    <w:rsid w:val="00D457D1"/>
    <w:rsid w:val="00D608CD"/>
    <w:rsid w:val="00D75DF0"/>
    <w:rsid w:val="00DB0A7F"/>
    <w:rsid w:val="00DC041B"/>
    <w:rsid w:val="00DF42A8"/>
    <w:rsid w:val="00E21567"/>
    <w:rsid w:val="00E247B6"/>
    <w:rsid w:val="00E30B25"/>
    <w:rsid w:val="00E50478"/>
    <w:rsid w:val="00E604BF"/>
    <w:rsid w:val="00E66845"/>
    <w:rsid w:val="00E737F1"/>
    <w:rsid w:val="00E7554B"/>
    <w:rsid w:val="00E81A28"/>
    <w:rsid w:val="00EA503F"/>
    <w:rsid w:val="00EB7A76"/>
    <w:rsid w:val="00ED38AC"/>
    <w:rsid w:val="00F06963"/>
    <w:rsid w:val="00F17D57"/>
    <w:rsid w:val="00F25B4D"/>
    <w:rsid w:val="00F26964"/>
    <w:rsid w:val="00F36FC7"/>
    <w:rsid w:val="00F41741"/>
    <w:rsid w:val="00F44E3F"/>
    <w:rsid w:val="00F733DD"/>
    <w:rsid w:val="00F766CC"/>
    <w:rsid w:val="00F85321"/>
    <w:rsid w:val="00F91EF3"/>
    <w:rsid w:val="00FA1BC4"/>
    <w:rsid w:val="00FA3AFE"/>
    <w:rsid w:val="00FA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546B7"/>
  </w:style>
  <w:style w:type="paragraph" w:styleId="a4">
    <w:name w:val="header"/>
    <w:basedOn w:val="a"/>
    <w:link w:val="a5"/>
    <w:rsid w:val="002546B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2546B7"/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nhideWhenUsed/>
    <w:rsid w:val="002546B7"/>
    <w:pPr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546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2546B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2546B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Body Text"/>
    <w:basedOn w:val="a"/>
    <w:link w:val="ab"/>
    <w:rsid w:val="002546B7"/>
    <w:pPr>
      <w:spacing w:after="120" w:line="240" w:lineRule="auto"/>
      <w:ind w:firstLine="0"/>
      <w:jc w:val="left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254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546B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2546B7"/>
    <w:pPr>
      <w:widowControl w:val="0"/>
      <w:autoSpaceDE w:val="0"/>
      <w:autoSpaceDN w:val="0"/>
      <w:adjustRightInd w:val="0"/>
      <w:spacing w:line="275" w:lineRule="exact"/>
      <w:ind w:firstLine="564"/>
    </w:pPr>
    <w:rPr>
      <w:sz w:val="24"/>
      <w:szCs w:val="24"/>
    </w:rPr>
  </w:style>
  <w:style w:type="character" w:customStyle="1" w:styleId="FontStyle28">
    <w:name w:val="Font Style28"/>
    <w:rsid w:val="002546B7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No Spacing"/>
    <w:uiPriority w:val="1"/>
    <w:qFormat/>
    <w:rsid w:val="0025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7E6C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7E6C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 Знак Знак"/>
    <w:basedOn w:val="a"/>
    <w:rsid w:val="005843A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1">
    <w:name w:val="footer"/>
    <w:basedOn w:val="a"/>
    <w:link w:val="af2"/>
    <w:uiPriority w:val="99"/>
    <w:semiHidden/>
    <w:unhideWhenUsed/>
    <w:rsid w:val="008273E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273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6D038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D038B"/>
    <w:pPr>
      <w:widowControl w:val="0"/>
      <w:shd w:val="clear" w:color="auto" w:fill="FFFFFF"/>
      <w:spacing w:line="295" w:lineRule="exact"/>
      <w:ind w:firstLine="640"/>
    </w:pPr>
    <w:rPr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23755-8869-408B-ACA2-DE7E6274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Евгения Александровна</dc:creator>
  <cp:lastModifiedBy>Giga</cp:lastModifiedBy>
  <cp:revision>4</cp:revision>
  <cp:lastPrinted>2018-07-27T03:49:00Z</cp:lastPrinted>
  <dcterms:created xsi:type="dcterms:W3CDTF">2018-07-27T04:13:00Z</dcterms:created>
  <dcterms:modified xsi:type="dcterms:W3CDTF">2018-07-27T04:17:00Z</dcterms:modified>
</cp:coreProperties>
</file>