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B9" w:rsidRDefault="00454AB9" w:rsidP="00454AB9">
      <w:pPr>
        <w:spacing w:line="240" w:lineRule="exact"/>
        <w:jc w:val="both"/>
        <w:rPr>
          <w:sz w:val="28"/>
          <w:szCs w:val="28"/>
        </w:rPr>
      </w:pPr>
    </w:p>
    <w:p w:rsidR="00454AB9" w:rsidRDefault="00454AB9" w:rsidP="00454AB9">
      <w:pPr>
        <w:jc w:val="right"/>
      </w:pPr>
      <w:r>
        <w:tab/>
      </w:r>
      <w:r>
        <w:tab/>
        <w:t xml:space="preserve"> </w:t>
      </w:r>
      <w:proofErr w:type="gramStart"/>
      <w:r>
        <w:t>П</w:t>
      </w:r>
      <w:proofErr w:type="gramEnd"/>
      <w:r>
        <w:t xml:space="preserve"> Р О Е К 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«____»____201</w:t>
      </w:r>
      <w:r w:rsidR="007866E6">
        <w:rPr>
          <w:sz w:val="28"/>
          <w:szCs w:val="28"/>
        </w:rPr>
        <w:t>9</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454AB9" w:rsidRPr="00EC2BE0" w:rsidRDefault="00147F56" w:rsidP="00454AB9">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9F731D">
        <w:rPr>
          <w:sz w:val="28"/>
          <w:szCs w:val="28"/>
        </w:rPr>
        <w:t>некоммерческой организации ТСЖ "Парус"</w:t>
      </w:r>
      <w:r w:rsidR="00454AB9">
        <w:rPr>
          <w:sz w:val="28"/>
          <w:szCs w:val="28"/>
        </w:rPr>
        <w:t xml:space="preserve"> </w:t>
      </w:r>
    </w:p>
    <w:p w:rsidR="00454AB9" w:rsidRPr="00EC2BE0" w:rsidRDefault="00454AB9" w:rsidP="00454AB9">
      <w:pPr>
        <w:jc w:val="both"/>
        <w:rPr>
          <w:sz w:val="28"/>
          <w:szCs w:val="28"/>
        </w:rPr>
      </w:pPr>
    </w:p>
    <w:p w:rsidR="00454AB9" w:rsidRPr="00EC2BE0" w:rsidRDefault="00454AB9" w:rsidP="009F731D">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sidR="009F731D">
        <w:rPr>
          <w:sz w:val="28"/>
          <w:szCs w:val="28"/>
        </w:rPr>
        <w:t xml:space="preserve">некоммерческой организации ТСЖ "Парус" </w:t>
      </w:r>
      <w:r>
        <w:rPr>
          <w:sz w:val="28"/>
          <w:szCs w:val="28"/>
        </w:rPr>
        <w:t>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9F731D" w:rsidRDefault="00454AB9" w:rsidP="009F731D">
      <w:pPr>
        <w:pStyle w:val="aa"/>
        <w:rPr>
          <w:b/>
          <w:color w:val="000000"/>
          <w:sz w:val="28"/>
          <w:szCs w:val="28"/>
          <w:shd w:val="clear" w:color="auto" w:fill="FFFFFF"/>
        </w:rPr>
      </w:pPr>
      <w:r>
        <w:rPr>
          <w:sz w:val="28"/>
          <w:szCs w:val="28"/>
        </w:rPr>
        <w:t xml:space="preserve">1. Передать </w:t>
      </w:r>
      <w:r w:rsidRPr="00EC2BE0">
        <w:rPr>
          <w:sz w:val="28"/>
          <w:szCs w:val="28"/>
        </w:rPr>
        <w:t xml:space="preserve"> в безвозмездное пользование  </w:t>
      </w:r>
      <w:r w:rsidR="009F731D">
        <w:rPr>
          <w:sz w:val="28"/>
          <w:szCs w:val="28"/>
        </w:rPr>
        <w:t>некоммерческой организации ТСЖ "Парус</w:t>
      </w:r>
      <w:proofErr w:type="gramStart"/>
      <w:r w:rsidR="009F731D">
        <w:rPr>
          <w:sz w:val="28"/>
          <w:szCs w:val="28"/>
        </w:rPr>
        <w:t>"</w:t>
      </w:r>
      <w:r w:rsidRPr="00EC2BE0">
        <w:rPr>
          <w:sz w:val="28"/>
          <w:szCs w:val="28"/>
        </w:rPr>
        <w:t>н</w:t>
      </w:r>
      <w:proofErr w:type="gramEnd"/>
      <w:r w:rsidRPr="00EC2BE0">
        <w:rPr>
          <w:sz w:val="28"/>
          <w:szCs w:val="28"/>
        </w:rPr>
        <w:t>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sidR="009F731D">
        <w:rPr>
          <w:sz w:val="28"/>
          <w:szCs w:val="28"/>
        </w:rPr>
        <w:t>26</w:t>
      </w:r>
      <w:r>
        <w:rPr>
          <w:sz w:val="28"/>
          <w:szCs w:val="28"/>
        </w:rPr>
        <w:t xml:space="preserve">,  </w:t>
      </w:r>
      <w:r>
        <w:rPr>
          <w:sz w:val="28"/>
          <w:szCs w:val="28"/>
          <w:lang w:val="en-US"/>
        </w:rPr>
        <w:t>I</w:t>
      </w:r>
      <w:r>
        <w:rPr>
          <w:sz w:val="28"/>
          <w:szCs w:val="28"/>
        </w:rPr>
        <w:t xml:space="preserve"> (</w:t>
      </w:r>
      <w:r w:rsidR="009F731D">
        <w:rPr>
          <w:sz w:val="28"/>
          <w:szCs w:val="28"/>
        </w:rPr>
        <w:t>11</w:t>
      </w:r>
      <w:r>
        <w:rPr>
          <w:sz w:val="28"/>
          <w:szCs w:val="28"/>
        </w:rPr>
        <w:t xml:space="preserve">), площадью </w:t>
      </w:r>
      <w:r w:rsidR="009F731D">
        <w:rPr>
          <w:sz w:val="28"/>
          <w:szCs w:val="28"/>
        </w:rPr>
        <w:t>11,5</w:t>
      </w:r>
      <w:r>
        <w:rPr>
          <w:sz w:val="28"/>
          <w:szCs w:val="28"/>
        </w:rPr>
        <w:t xml:space="preserve"> </w:t>
      </w:r>
      <w:r w:rsidRPr="003A3467">
        <w:rPr>
          <w:sz w:val="28"/>
          <w:szCs w:val="28"/>
        </w:rPr>
        <w:t>кв.м</w:t>
      </w:r>
      <w:r>
        <w:rPr>
          <w:sz w:val="28"/>
          <w:szCs w:val="28"/>
        </w:rPr>
        <w:t>.</w:t>
      </w:r>
      <w:r w:rsidRPr="00061CB9">
        <w:rPr>
          <w:sz w:val="28"/>
          <w:szCs w:val="28"/>
        </w:rPr>
        <w:t xml:space="preserve"> </w:t>
      </w:r>
      <w:r w:rsidRPr="00573551">
        <w:rPr>
          <w:sz w:val="28"/>
          <w:szCs w:val="28"/>
        </w:rPr>
        <w:t xml:space="preserve">для размещения подразделения участковых уполномоченных полиции, сроком на одиннадцать месяцев </w:t>
      </w:r>
      <w:r w:rsidR="007866E6">
        <w:rPr>
          <w:sz w:val="28"/>
          <w:szCs w:val="28"/>
        </w:rPr>
        <w:t xml:space="preserve">с </w:t>
      </w:r>
      <w:r w:rsidR="009F731D">
        <w:rPr>
          <w:sz w:val="28"/>
          <w:szCs w:val="28"/>
        </w:rPr>
        <w:t>01.08.2019 г. по 30.06.2020 г.</w:t>
      </w:r>
    </w:p>
    <w:p w:rsidR="00147F56" w:rsidRDefault="00147F56" w:rsidP="00366818">
      <w:pPr>
        <w:pStyle w:val="aa"/>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p>
    <w:p w:rsidR="00147F56" w:rsidRPr="00EC2BE0" w:rsidRDefault="00147F56" w:rsidP="00147F56">
      <w:pPr>
        <w:pStyle w:val="aa"/>
        <w:ind w:firstLine="708"/>
        <w:rPr>
          <w:sz w:val="28"/>
          <w:szCs w:val="28"/>
        </w:rPr>
      </w:pPr>
      <w:r>
        <w:rPr>
          <w:sz w:val="28"/>
          <w:szCs w:val="28"/>
        </w:rPr>
        <w:t xml:space="preserve">2.1. Заключить договор безвозмездного пользования с </w:t>
      </w:r>
      <w:r w:rsidR="009F731D">
        <w:rPr>
          <w:sz w:val="28"/>
          <w:szCs w:val="28"/>
        </w:rPr>
        <w:t>некоммерческой организации ТСЖ "Парус"</w:t>
      </w:r>
      <w:r>
        <w:rPr>
          <w:sz w:val="28"/>
          <w:szCs w:val="28"/>
        </w:rPr>
        <w:t>.</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на </w:t>
      </w:r>
      <w:r w:rsidR="009F731D">
        <w:rPr>
          <w:sz w:val="28"/>
          <w:szCs w:val="28"/>
        </w:rPr>
        <w:t>некоммерческую организацию ТСЖ "Парус"</w:t>
      </w:r>
      <w:r>
        <w:rPr>
          <w:sz w:val="28"/>
          <w:szCs w:val="28"/>
        </w:rPr>
        <w:t>.</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Pr="006D7DED"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454AB9" w:rsidRDefault="00454AB9" w:rsidP="00454AB9">
      <w:pPr>
        <w:jc w:val="both"/>
        <w:rPr>
          <w:sz w:val="28"/>
          <w:szCs w:val="28"/>
        </w:rPr>
      </w:pPr>
    </w:p>
    <w:p w:rsidR="00454AB9" w:rsidRPr="00EC2BE0" w:rsidRDefault="00454AB9" w:rsidP="00454AB9">
      <w:pPr>
        <w:jc w:val="both"/>
        <w:rPr>
          <w:sz w:val="28"/>
          <w:szCs w:val="28"/>
        </w:rPr>
      </w:pPr>
    </w:p>
    <w:p w:rsidR="00454AB9" w:rsidRDefault="00454AB9" w:rsidP="00454AB9">
      <w:pPr>
        <w:spacing w:line="240" w:lineRule="exact"/>
        <w:jc w:val="both"/>
        <w:rPr>
          <w:sz w:val="28"/>
          <w:szCs w:val="28"/>
        </w:rPr>
      </w:pPr>
      <w:r>
        <w:rPr>
          <w:sz w:val="28"/>
          <w:szCs w:val="28"/>
        </w:rPr>
        <w:t>Председатель Совета депутатов</w:t>
      </w:r>
    </w:p>
    <w:p w:rsidR="00454AB9" w:rsidRDefault="00454AB9" w:rsidP="00454AB9">
      <w:pPr>
        <w:spacing w:line="240" w:lineRule="exact"/>
        <w:jc w:val="both"/>
        <w:rPr>
          <w:sz w:val="28"/>
          <w:szCs w:val="28"/>
        </w:rPr>
      </w:pPr>
      <w:r>
        <w:rPr>
          <w:sz w:val="28"/>
          <w:szCs w:val="28"/>
        </w:rPr>
        <w:t xml:space="preserve">городского поселения                                                         </w:t>
      </w:r>
      <w:r w:rsidR="009F731D">
        <w:rPr>
          <w:sz w:val="28"/>
          <w:szCs w:val="28"/>
        </w:rPr>
        <w:t xml:space="preserve">       </w:t>
      </w:r>
      <w:r>
        <w:rPr>
          <w:sz w:val="28"/>
          <w:szCs w:val="28"/>
        </w:rPr>
        <w:t xml:space="preserve">     Г.А. </w:t>
      </w:r>
      <w:proofErr w:type="spellStart"/>
      <w:r>
        <w:rPr>
          <w:sz w:val="28"/>
          <w:szCs w:val="28"/>
        </w:rPr>
        <w:t>Жигалина</w:t>
      </w:r>
      <w:proofErr w:type="spellEnd"/>
      <w:r>
        <w:rPr>
          <w:sz w:val="28"/>
          <w:szCs w:val="28"/>
        </w:rPr>
        <w:t xml:space="preserve">  </w:t>
      </w:r>
    </w:p>
    <w:p w:rsidR="00454AB9" w:rsidRPr="00EC2BE0"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FC2936" w:rsidP="00454AB9">
      <w:pPr>
        <w:spacing w:line="240" w:lineRule="exact"/>
        <w:jc w:val="both"/>
        <w:rPr>
          <w:sz w:val="28"/>
          <w:szCs w:val="28"/>
        </w:rPr>
      </w:pPr>
      <w:r w:rsidRPr="00FC2936">
        <w:rPr>
          <w:sz w:val="28"/>
          <w:szCs w:val="28"/>
        </w:rPr>
        <w:t xml:space="preserve">Глава городского поселения                         </w:t>
      </w:r>
      <w:r>
        <w:rPr>
          <w:sz w:val="28"/>
          <w:szCs w:val="28"/>
        </w:rPr>
        <w:t xml:space="preserve">                      </w:t>
      </w:r>
      <w:bookmarkStart w:id="0" w:name="_GoBack"/>
      <w:bookmarkEnd w:id="0"/>
      <w:r w:rsidRPr="00FC2936">
        <w:rPr>
          <w:sz w:val="28"/>
          <w:szCs w:val="28"/>
        </w:rPr>
        <w:t xml:space="preserve">              А.Ю. Усенко</w:t>
      </w:r>
    </w:p>
    <w:p w:rsidR="009F731D" w:rsidRDefault="009F731D" w:rsidP="00454AB9">
      <w:pPr>
        <w:spacing w:line="240" w:lineRule="exact"/>
        <w:jc w:val="both"/>
        <w:rPr>
          <w:sz w:val="28"/>
          <w:szCs w:val="28"/>
        </w:rPr>
      </w:pPr>
    </w:p>
    <w:p w:rsidR="009F731D" w:rsidRDefault="009F731D" w:rsidP="00454AB9">
      <w:pPr>
        <w:spacing w:line="240" w:lineRule="exact"/>
        <w:jc w:val="both"/>
        <w:rPr>
          <w:sz w:val="28"/>
          <w:szCs w:val="28"/>
        </w:rPr>
      </w:pPr>
    </w:p>
    <w:p w:rsidR="009F731D" w:rsidRDefault="009F731D" w:rsidP="00454AB9">
      <w:pPr>
        <w:spacing w:line="240" w:lineRule="exact"/>
        <w:jc w:val="both"/>
        <w:rPr>
          <w:sz w:val="28"/>
          <w:szCs w:val="28"/>
        </w:rPr>
      </w:pPr>
    </w:p>
    <w:p w:rsidR="009F731D" w:rsidRDefault="009F731D" w:rsidP="00454AB9">
      <w:pPr>
        <w:spacing w:line="240" w:lineRule="exact"/>
        <w:jc w:val="both"/>
        <w:rPr>
          <w:sz w:val="28"/>
          <w:szCs w:val="28"/>
        </w:rPr>
      </w:pPr>
    </w:p>
    <w:p w:rsidR="009F731D" w:rsidRDefault="009F731D" w:rsidP="00454AB9">
      <w:pPr>
        <w:spacing w:line="240" w:lineRule="exact"/>
        <w:jc w:val="both"/>
        <w:rPr>
          <w:sz w:val="28"/>
          <w:szCs w:val="28"/>
        </w:rPr>
      </w:pPr>
    </w:p>
    <w:p w:rsidR="00454AB9" w:rsidRDefault="00454AB9" w:rsidP="00454AB9">
      <w:pPr>
        <w:spacing w:line="240" w:lineRule="exact"/>
        <w:jc w:val="both"/>
        <w:rPr>
          <w:sz w:val="28"/>
          <w:szCs w:val="28"/>
        </w:rPr>
      </w:pPr>
    </w:p>
    <w:p w:rsidR="00147F56" w:rsidRDefault="00147F56" w:rsidP="00147F56">
      <w:pPr>
        <w:jc w:val="center"/>
        <w:rPr>
          <w:sz w:val="28"/>
          <w:szCs w:val="28"/>
        </w:rPr>
      </w:pPr>
      <w:r>
        <w:rPr>
          <w:sz w:val="28"/>
          <w:szCs w:val="28"/>
        </w:rPr>
        <w:t>Пояснительная записка</w:t>
      </w:r>
    </w:p>
    <w:p w:rsidR="00147F56" w:rsidRDefault="00147F56" w:rsidP="00147F56">
      <w:pPr>
        <w:rPr>
          <w:sz w:val="28"/>
          <w:szCs w:val="28"/>
        </w:rPr>
      </w:pPr>
    </w:p>
    <w:p w:rsidR="00147F56" w:rsidRPr="00EC2BE0" w:rsidRDefault="00147F56" w:rsidP="00147F56">
      <w:pPr>
        <w:pStyle w:val="aa"/>
        <w:spacing w:line="240" w:lineRule="exact"/>
        <w:ind w:firstLine="0"/>
        <w:rPr>
          <w:sz w:val="28"/>
          <w:szCs w:val="28"/>
        </w:rPr>
      </w:pPr>
      <w:r>
        <w:rPr>
          <w:sz w:val="28"/>
          <w:szCs w:val="28"/>
        </w:rPr>
        <w:t>К проекту решения «</w:t>
      </w:r>
      <w:r w:rsidRPr="00EC2BE0">
        <w:rPr>
          <w:sz w:val="28"/>
          <w:szCs w:val="28"/>
        </w:rPr>
        <w:t xml:space="preserve">О предоставлении </w:t>
      </w:r>
      <w:r>
        <w:rPr>
          <w:sz w:val="28"/>
          <w:szCs w:val="28"/>
        </w:rPr>
        <w:t xml:space="preserve">нежилого помещения </w:t>
      </w:r>
      <w:r w:rsidRPr="00EC2BE0">
        <w:rPr>
          <w:sz w:val="28"/>
          <w:szCs w:val="28"/>
        </w:rPr>
        <w:t xml:space="preserve">в безвозмездное пользование </w:t>
      </w:r>
      <w:r w:rsidR="009F731D">
        <w:rPr>
          <w:sz w:val="28"/>
          <w:szCs w:val="28"/>
        </w:rPr>
        <w:t>некоммерческой организации ТСЖ "Парус</w:t>
      </w:r>
      <w:r>
        <w:rPr>
          <w:sz w:val="28"/>
          <w:szCs w:val="28"/>
        </w:rPr>
        <w:t xml:space="preserve">» </w:t>
      </w:r>
    </w:p>
    <w:p w:rsidR="00147F56" w:rsidRPr="006D7DED" w:rsidRDefault="00147F56" w:rsidP="00147F56">
      <w:pPr>
        <w:pStyle w:val="aa"/>
        <w:spacing w:line="240" w:lineRule="exact"/>
        <w:ind w:firstLine="0"/>
        <w:rPr>
          <w:sz w:val="28"/>
          <w:szCs w:val="28"/>
        </w:rPr>
      </w:pPr>
    </w:p>
    <w:p w:rsidR="00EF35E4" w:rsidRDefault="00EF35E4" w:rsidP="00F360E4">
      <w:pPr>
        <w:spacing w:line="240" w:lineRule="exact"/>
      </w:pPr>
    </w:p>
    <w:p w:rsidR="009F731D" w:rsidRPr="00246E7F" w:rsidRDefault="009F731D" w:rsidP="009F731D">
      <w:pPr>
        <w:tabs>
          <w:tab w:val="left" w:pos="540"/>
        </w:tabs>
        <w:jc w:val="both"/>
        <w:rPr>
          <w:sz w:val="28"/>
          <w:szCs w:val="28"/>
        </w:rPr>
      </w:pPr>
      <w:r>
        <w:rPr>
          <w:sz w:val="28"/>
          <w:szCs w:val="28"/>
        </w:rPr>
        <w:tab/>
        <w:t xml:space="preserve">Некоммерческая организация ТСЖ «Парус», в лице председателя А.Н. </w:t>
      </w:r>
      <w:proofErr w:type="spellStart"/>
      <w:r>
        <w:rPr>
          <w:sz w:val="28"/>
          <w:szCs w:val="28"/>
        </w:rPr>
        <w:t>Бахарева</w:t>
      </w:r>
      <w:proofErr w:type="spellEnd"/>
      <w:r>
        <w:rPr>
          <w:sz w:val="28"/>
          <w:szCs w:val="28"/>
        </w:rPr>
        <w:t xml:space="preserve"> </w:t>
      </w:r>
      <w:r w:rsidRPr="00246E7F">
        <w:rPr>
          <w:sz w:val="28"/>
          <w:szCs w:val="28"/>
        </w:rPr>
        <w:t xml:space="preserve">обратилось с ходатайством о </w:t>
      </w:r>
      <w:r>
        <w:rPr>
          <w:sz w:val="28"/>
          <w:szCs w:val="28"/>
        </w:rPr>
        <w:t>предоставлении в</w:t>
      </w:r>
      <w:r w:rsidRPr="00246E7F">
        <w:rPr>
          <w:sz w:val="28"/>
          <w:szCs w:val="28"/>
        </w:rPr>
        <w:t xml:space="preserve"> безвозмездно</w:t>
      </w:r>
      <w:r>
        <w:rPr>
          <w:sz w:val="28"/>
          <w:szCs w:val="28"/>
        </w:rPr>
        <w:t>е</w:t>
      </w:r>
      <w:r w:rsidRPr="00246E7F">
        <w:rPr>
          <w:sz w:val="28"/>
          <w:szCs w:val="28"/>
        </w:rPr>
        <w:t xml:space="preserve"> пользовани</w:t>
      </w:r>
      <w:r>
        <w:rPr>
          <w:sz w:val="28"/>
          <w:szCs w:val="28"/>
        </w:rPr>
        <w:t>е</w:t>
      </w:r>
      <w:r w:rsidRPr="00246E7F">
        <w:rPr>
          <w:sz w:val="28"/>
          <w:szCs w:val="28"/>
        </w:rPr>
        <w:t xml:space="preserve"> нежилого поме</w:t>
      </w:r>
      <w:r>
        <w:rPr>
          <w:sz w:val="28"/>
          <w:szCs w:val="28"/>
        </w:rPr>
        <w:t>щения общей площадью 11,5</w:t>
      </w:r>
      <w:r w:rsidRPr="00246E7F">
        <w:rPr>
          <w:sz w:val="28"/>
          <w:szCs w:val="28"/>
        </w:rPr>
        <w:t xml:space="preserve"> кв.м., </w:t>
      </w:r>
      <w:r>
        <w:rPr>
          <w:sz w:val="28"/>
          <w:szCs w:val="28"/>
        </w:rPr>
        <w:t>расположенного</w:t>
      </w:r>
      <w:r w:rsidRPr="00246E7F">
        <w:rPr>
          <w:sz w:val="28"/>
          <w:szCs w:val="28"/>
        </w:rPr>
        <w:t xml:space="preserve"> по адр</w:t>
      </w:r>
      <w:r>
        <w:rPr>
          <w:sz w:val="28"/>
          <w:szCs w:val="28"/>
        </w:rPr>
        <w:t xml:space="preserve">есу: </w:t>
      </w:r>
      <w:proofErr w:type="gramStart"/>
      <w:r>
        <w:rPr>
          <w:sz w:val="28"/>
          <w:szCs w:val="28"/>
        </w:rPr>
        <w:t>г</w:t>
      </w:r>
      <w:proofErr w:type="gramEnd"/>
      <w:r>
        <w:rPr>
          <w:sz w:val="28"/>
          <w:szCs w:val="28"/>
        </w:rPr>
        <w:t xml:space="preserve">. Вяземский, ул. Ленина, 26, </w:t>
      </w:r>
      <w:proofErr w:type="spellStart"/>
      <w:r>
        <w:rPr>
          <w:sz w:val="28"/>
          <w:szCs w:val="28"/>
        </w:rPr>
        <w:t>пом</w:t>
      </w:r>
      <w:proofErr w:type="spellEnd"/>
      <w:r>
        <w:rPr>
          <w:sz w:val="28"/>
          <w:szCs w:val="28"/>
        </w:rPr>
        <w:t>.</w:t>
      </w:r>
      <w:r>
        <w:rPr>
          <w:sz w:val="28"/>
          <w:szCs w:val="28"/>
          <w:lang w:val="en-US"/>
        </w:rPr>
        <w:t>I</w:t>
      </w:r>
      <w:r>
        <w:rPr>
          <w:sz w:val="28"/>
          <w:szCs w:val="28"/>
        </w:rPr>
        <w:t xml:space="preserve"> (11), сроком на одиннадцать месяцев с 01.08.2019 г. по 30.06.2020 г.</w:t>
      </w:r>
    </w:p>
    <w:p w:rsidR="009F731D" w:rsidRDefault="009F731D" w:rsidP="009F731D">
      <w:pPr>
        <w:jc w:val="both"/>
        <w:rPr>
          <w:sz w:val="28"/>
          <w:szCs w:val="28"/>
        </w:rPr>
      </w:pPr>
      <w:r w:rsidRPr="00246E7F">
        <w:rPr>
          <w:sz w:val="28"/>
          <w:szCs w:val="28"/>
        </w:rPr>
        <w:tab/>
      </w:r>
      <w:r w:rsidRPr="00D56475">
        <w:rPr>
          <w:sz w:val="28"/>
          <w:szCs w:val="28"/>
        </w:rPr>
        <w:t>Данный проект решения не противоречит Федеральному закону № 135-ФЗ "О защите конкуренции" от 26.07.</w:t>
      </w:r>
      <w:r>
        <w:rPr>
          <w:sz w:val="28"/>
          <w:szCs w:val="28"/>
        </w:rPr>
        <w:t xml:space="preserve">2006. </w:t>
      </w:r>
      <w:proofErr w:type="gramStart"/>
      <w:r w:rsidRPr="00AA0CA9">
        <w:rPr>
          <w:sz w:val="28"/>
          <w:szCs w:val="28"/>
        </w:rPr>
        <w:t>В соответствии с п. 1 ст. 17.1 Федерального закона «О защите конкуренции» от 26.07.2006г. № 135-ФЗ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w:t>
      </w:r>
      <w:proofErr w:type="gramEnd"/>
      <w:r w:rsidRPr="00AA0CA9">
        <w:rPr>
          <w:sz w:val="28"/>
          <w:szCs w:val="28"/>
        </w:rPr>
        <w:t xml:space="preserve"> </w:t>
      </w:r>
      <w:proofErr w:type="gramStart"/>
      <w:r w:rsidRPr="00AA0CA9">
        <w:rPr>
          <w:sz w:val="28"/>
          <w:szCs w:val="28"/>
        </w:rPr>
        <w:t xml:space="preserve">на право заключения этих договоров, за исключением предоставления </w:t>
      </w:r>
      <w:bookmarkStart w:id="1" w:name="697d6"/>
      <w:bookmarkEnd w:id="1"/>
      <w:r w:rsidRPr="00AA0CA9">
        <w:rPr>
          <w:sz w:val="28"/>
          <w:szCs w:val="28"/>
        </w:rPr>
        <w:t>указанных прав на такое имущество, в том числе и некоммерческим организациям, созданным в форме ассоциаций и союзов, религиозных и общественных организаций</w:t>
      </w:r>
      <w:bookmarkStart w:id="2" w:name="157db"/>
      <w:bookmarkEnd w:id="2"/>
      <w:r>
        <w:rPr>
          <w:sz w:val="28"/>
          <w:szCs w:val="28"/>
        </w:rPr>
        <w:t xml:space="preserve">, </w:t>
      </w:r>
      <w:r w:rsidRPr="00AA0CA9">
        <w:rPr>
          <w:sz w:val="28"/>
          <w:szCs w:val="28"/>
        </w:rPr>
        <w:t>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r>
        <w:rPr>
          <w:sz w:val="28"/>
          <w:szCs w:val="28"/>
        </w:rPr>
        <w:t>.</w:t>
      </w:r>
      <w:proofErr w:type="gramEnd"/>
    </w:p>
    <w:p w:rsidR="009F731D" w:rsidRPr="00AA0CA9" w:rsidRDefault="009F731D" w:rsidP="009F731D">
      <w:pPr>
        <w:jc w:val="both"/>
        <w:rPr>
          <w:sz w:val="28"/>
          <w:szCs w:val="28"/>
        </w:rPr>
      </w:pPr>
      <w:r>
        <w:rPr>
          <w:sz w:val="28"/>
          <w:szCs w:val="28"/>
        </w:rPr>
        <w:tab/>
        <w:t>Помещение, расположенного</w:t>
      </w:r>
      <w:r w:rsidRPr="00246E7F">
        <w:rPr>
          <w:sz w:val="28"/>
          <w:szCs w:val="28"/>
        </w:rPr>
        <w:t xml:space="preserve"> по адр</w:t>
      </w:r>
      <w:r>
        <w:rPr>
          <w:sz w:val="28"/>
          <w:szCs w:val="28"/>
        </w:rPr>
        <w:t xml:space="preserve">есу: </w:t>
      </w:r>
      <w:proofErr w:type="gramStart"/>
      <w:r>
        <w:rPr>
          <w:sz w:val="28"/>
          <w:szCs w:val="28"/>
        </w:rPr>
        <w:t>г</w:t>
      </w:r>
      <w:proofErr w:type="gramEnd"/>
      <w:r>
        <w:rPr>
          <w:sz w:val="28"/>
          <w:szCs w:val="28"/>
        </w:rPr>
        <w:t xml:space="preserve">. Вяземский, ул. Ленина, 26, </w:t>
      </w:r>
      <w:proofErr w:type="spellStart"/>
      <w:r>
        <w:rPr>
          <w:sz w:val="28"/>
          <w:szCs w:val="28"/>
        </w:rPr>
        <w:t>пом</w:t>
      </w:r>
      <w:proofErr w:type="spellEnd"/>
      <w:r>
        <w:rPr>
          <w:sz w:val="28"/>
          <w:szCs w:val="28"/>
        </w:rPr>
        <w:t>.</w:t>
      </w:r>
      <w:r>
        <w:rPr>
          <w:sz w:val="28"/>
          <w:szCs w:val="28"/>
          <w:lang w:val="en-US"/>
        </w:rPr>
        <w:t>I</w:t>
      </w:r>
      <w:r>
        <w:rPr>
          <w:sz w:val="28"/>
          <w:szCs w:val="28"/>
        </w:rPr>
        <w:t xml:space="preserve"> (11) предоставляется ТСЖ «Парус» на безвозмездной основе с 2010 года.</w:t>
      </w:r>
    </w:p>
    <w:p w:rsidR="00147F56" w:rsidRPr="00780980" w:rsidRDefault="00147F56" w:rsidP="00147F56">
      <w:pPr>
        <w:spacing w:line="240" w:lineRule="exact"/>
        <w:ind w:firstLine="709"/>
        <w:jc w:val="both"/>
        <w:rPr>
          <w:rFonts w:eastAsia="Calibri"/>
          <w:sz w:val="28"/>
          <w:szCs w:val="28"/>
          <w:lang w:eastAsia="en-US"/>
        </w:rPr>
      </w:pPr>
    </w:p>
    <w:p w:rsidR="00147F56" w:rsidRDefault="00147F56" w:rsidP="00147F56">
      <w:pPr>
        <w:spacing w:line="240" w:lineRule="exact"/>
        <w:jc w:val="both"/>
        <w:rPr>
          <w:sz w:val="28"/>
          <w:szCs w:val="28"/>
        </w:rPr>
      </w:pPr>
    </w:p>
    <w:p w:rsidR="00147F56" w:rsidRDefault="00147F56" w:rsidP="00147F56">
      <w:pPr>
        <w:spacing w:line="240" w:lineRule="exact"/>
        <w:rPr>
          <w:sz w:val="28"/>
          <w:szCs w:val="28"/>
        </w:rPr>
      </w:pPr>
      <w:r>
        <w:rPr>
          <w:sz w:val="28"/>
          <w:szCs w:val="28"/>
        </w:rPr>
        <w:t xml:space="preserve">Начальник отдела </w:t>
      </w:r>
      <w:proofErr w:type="gramStart"/>
      <w:r>
        <w:rPr>
          <w:sz w:val="28"/>
          <w:szCs w:val="28"/>
        </w:rPr>
        <w:t>имущественных</w:t>
      </w:r>
      <w:proofErr w:type="gramEnd"/>
    </w:p>
    <w:p w:rsidR="00147F56" w:rsidRDefault="00147F56" w:rsidP="00147F56">
      <w:pPr>
        <w:spacing w:line="240" w:lineRule="exact"/>
        <w:rPr>
          <w:sz w:val="28"/>
          <w:szCs w:val="28"/>
        </w:rPr>
      </w:pPr>
      <w:r>
        <w:rPr>
          <w:sz w:val="28"/>
          <w:szCs w:val="28"/>
        </w:rPr>
        <w:t xml:space="preserve">отношений и приватизации                                                               О.Б. </w:t>
      </w:r>
      <w:proofErr w:type="spellStart"/>
      <w:r>
        <w:rPr>
          <w:sz w:val="28"/>
          <w:szCs w:val="28"/>
        </w:rPr>
        <w:t>Тимкив</w:t>
      </w:r>
      <w:proofErr w:type="spellEnd"/>
      <w:r w:rsidRPr="002B4176">
        <w:rPr>
          <w:sz w:val="28"/>
          <w:szCs w:val="28"/>
        </w:rPr>
        <w:t xml:space="preserve"> </w:t>
      </w: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p w:rsidR="009F731D" w:rsidRDefault="009F731D" w:rsidP="00147F56">
      <w:pPr>
        <w:spacing w:line="240" w:lineRule="exact"/>
        <w:rPr>
          <w:sz w:val="28"/>
          <w:szCs w:val="28"/>
        </w:rPr>
      </w:pPr>
    </w:p>
    <w:sectPr w:rsidR="009F731D"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B31" w:rsidRDefault="00164B31" w:rsidP="008B087C">
      <w:r>
        <w:separator/>
      </w:r>
    </w:p>
  </w:endnote>
  <w:endnote w:type="continuationSeparator" w:id="0">
    <w:p w:rsidR="00164B31" w:rsidRDefault="00164B31"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B31" w:rsidRDefault="00164B31" w:rsidP="008B087C">
      <w:r>
        <w:separator/>
      </w:r>
    </w:p>
  </w:footnote>
  <w:footnote w:type="continuationSeparator" w:id="0">
    <w:p w:rsidR="00164B31" w:rsidRDefault="00164B31"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53826"/>
    <w:rsid w:val="0004426B"/>
    <w:rsid w:val="000656D2"/>
    <w:rsid w:val="00074F91"/>
    <w:rsid w:val="00076866"/>
    <w:rsid w:val="000A23FC"/>
    <w:rsid w:val="000C34E3"/>
    <w:rsid w:val="000C3AAA"/>
    <w:rsid w:val="000D6F35"/>
    <w:rsid w:val="000E6EAB"/>
    <w:rsid w:val="000E7F76"/>
    <w:rsid w:val="000F138D"/>
    <w:rsid w:val="000F5936"/>
    <w:rsid w:val="000F593F"/>
    <w:rsid w:val="001014B8"/>
    <w:rsid w:val="001027BF"/>
    <w:rsid w:val="0012507A"/>
    <w:rsid w:val="00147F56"/>
    <w:rsid w:val="00153826"/>
    <w:rsid w:val="00156652"/>
    <w:rsid w:val="001567B9"/>
    <w:rsid w:val="00164B31"/>
    <w:rsid w:val="00174D99"/>
    <w:rsid w:val="00185C92"/>
    <w:rsid w:val="001A583F"/>
    <w:rsid w:val="001B5CD3"/>
    <w:rsid w:val="001B6AD6"/>
    <w:rsid w:val="001F011C"/>
    <w:rsid w:val="001F47A5"/>
    <w:rsid w:val="00201059"/>
    <w:rsid w:val="00223DB6"/>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6818"/>
    <w:rsid w:val="00367A51"/>
    <w:rsid w:val="00373D8F"/>
    <w:rsid w:val="00387F15"/>
    <w:rsid w:val="0039276B"/>
    <w:rsid w:val="00397202"/>
    <w:rsid w:val="003B074A"/>
    <w:rsid w:val="003C23C1"/>
    <w:rsid w:val="00425568"/>
    <w:rsid w:val="004266A7"/>
    <w:rsid w:val="00444CD3"/>
    <w:rsid w:val="0045016F"/>
    <w:rsid w:val="00454AB9"/>
    <w:rsid w:val="00455144"/>
    <w:rsid w:val="00460C86"/>
    <w:rsid w:val="00472E6A"/>
    <w:rsid w:val="00484D42"/>
    <w:rsid w:val="00487F12"/>
    <w:rsid w:val="004E0124"/>
    <w:rsid w:val="004F640C"/>
    <w:rsid w:val="00504E23"/>
    <w:rsid w:val="0050729F"/>
    <w:rsid w:val="00507B7D"/>
    <w:rsid w:val="00514598"/>
    <w:rsid w:val="005421A2"/>
    <w:rsid w:val="00573551"/>
    <w:rsid w:val="005B1FD4"/>
    <w:rsid w:val="005B75AE"/>
    <w:rsid w:val="005C4A77"/>
    <w:rsid w:val="005E2F7E"/>
    <w:rsid w:val="005E484F"/>
    <w:rsid w:val="00633521"/>
    <w:rsid w:val="00640421"/>
    <w:rsid w:val="00651564"/>
    <w:rsid w:val="0065618F"/>
    <w:rsid w:val="006748B9"/>
    <w:rsid w:val="00693D62"/>
    <w:rsid w:val="006A41E1"/>
    <w:rsid w:val="006A6664"/>
    <w:rsid w:val="006C65E1"/>
    <w:rsid w:val="006D06C5"/>
    <w:rsid w:val="006D6DB0"/>
    <w:rsid w:val="006D79B1"/>
    <w:rsid w:val="00707A09"/>
    <w:rsid w:val="00734C86"/>
    <w:rsid w:val="00735E08"/>
    <w:rsid w:val="00736FC6"/>
    <w:rsid w:val="007421B3"/>
    <w:rsid w:val="00760854"/>
    <w:rsid w:val="00780980"/>
    <w:rsid w:val="007866E6"/>
    <w:rsid w:val="007B4A49"/>
    <w:rsid w:val="007D6741"/>
    <w:rsid w:val="007F0078"/>
    <w:rsid w:val="008041FA"/>
    <w:rsid w:val="0083469D"/>
    <w:rsid w:val="00846CDF"/>
    <w:rsid w:val="00857B26"/>
    <w:rsid w:val="008B087C"/>
    <w:rsid w:val="008C2E5B"/>
    <w:rsid w:val="008D13F1"/>
    <w:rsid w:val="008D3EF4"/>
    <w:rsid w:val="008D60F6"/>
    <w:rsid w:val="008E09A1"/>
    <w:rsid w:val="008E5FC5"/>
    <w:rsid w:val="009130C8"/>
    <w:rsid w:val="00913FAE"/>
    <w:rsid w:val="009175D6"/>
    <w:rsid w:val="009175E6"/>
    <w:rsid w:val="0094695C"/>
    <w:rsid w:val="009642B7"/>
    <w:rsid w:val="0096580F"/>
    <w:rsid w:val="00975DE7"/>
    <w:rsid w:val="009E1A07"/>
    <w:rsid w:val="009F731D"/>
    <w:rsid w:val="009F7685"/>
    <w:rsid w:val="00A3194F"/>
    <w:rsid w:val="00A4185D"/>
    <w:rsid w:val="00A561DE"/>
    <w:rsid w:val="00A82232"/>
    <w:rsid w:val="00A97B75"/>
    <w:rsid w:val="00AD1EFD"/>
    <w:rsid w:val="00AD7A6E"/>
    <w:rsid w:val="00AE3165"/>
    <w:rsid w:val="00AE5BFC"/>
    <w:rsid w:val="00B45AC9"/>
    <w:rsid w:val="00B524C7"/>
    <w:rsid w:val="00B640ED"/>
    <w:rsid w:val="00B71D6B"/>
    <w:rsid w:val="00B87499"/>
    <w:rsid w:val="00BA7D1E"/>
    <w:rsid w:val="00BB2708"/>
    <w:rsid w:val="00BC59A4"/>
    <w:rsid w:val="00BD764D"/>
    <w:rsid w:val="00BE7CB7"/>
    <w:rsid w:val="00BF162D"/>
    <w:rsid w:val="00C26DDF"/>
    <w:rsid w:val="00C5026E"/>
    <w:rsid w:val="00C55028"/>
    <w:rsid w:val="00C619F5"/>
    <w:rsid w:val="00C74571"/>
    <w:rsid w:val="00C90893"/>
    <w:rsid w:val="00CB61EC"/>
    <w:rsid w:val="00CC5AD5"/>
    <w:rsid w:val="00CE1420"/>
    <w:rsid w:val="00CF13A6"/>
    <w:rsid w:val="00D05198"/>
    <w:rsid w:val="00D518C7"/>
    <w:rsid w:val="00D57CDF"/>
    <w:rsid w:val="00D83A07"/>
    <w:rsid w:val="00D946D9"/>
    <w:rsid w:val="00D94953"/>
    <w:rsid w:val="00DC3475"/>
    <w:rsid w:val="00E20396"/>
    <w:rsid w:val="00E22A67"/>
    <w:rsid w:val="00E513C3"/>
    <w:rsid w:val="00E5361F"/>
    <w:rsid w:val="00E53D01"/>
    <w:rsid w:val="00E81FDD"/>
    <w:rsid w:val="00E91D14"/>
    <w:rsid w:val="00E9352E"/>
    <w:rsid w:val="00E93E47"/>
    <w:rsid w:val="00EA16D1"/>
    <w:rsid w:val="00EB1D0C"/>
    <w:rsid w:val="00EB7CBC"/>
    <w:rsid w:val="00ED4DC8"/>
    <w:rsid w:val="00EF35E4"/>
    <w:rsid w:val="00F06517"/>
    <w:rsid w:val="00F06EAE"/>
    <w:rsid w:val="00F24520"/>
    <w:rsid w:val="00F25888"/>
    <w:rsid w:val="00F360E4"/>
    <w:rsid w:val="00F66FF1"/>
    <w:rsid w:val="00F70BE3"/>
    <w:rsid w:val="00F802EB"/>
    <w:rsid w:val="00F816D8"/>
    <w:rsid w:val="00FC0666"/>
    <w:rsid w:val="00FC2936"/>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53</cp:revision>
  <cp:lastPrinted>2019-07-11T06:46:00Z</cp:lastPrinted>
  <dcterms:created xsi:type="dcterms:W3CDTF">2015-11-09T01:52:00Z</dcterms:created>
  <dcterms:modified xsi:type="dcterms:W3CDTF">2019-07-14T22:59:00Z</dcterms:modified>
</cp:coreProperties>
</file>