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Default="00454AB9" w:rsidP="00454AB9">
      <w:pPr>
        <w:spacing w:line="240" w:lineRule="exact"/>
        <w:jc w:val="both"/>
        <w:rPr>
          <w:sz w:val="28"/>
          <w:szCs w:val="28"/>
        </w:rPr>
      </w:pPr>
    </w:p>
    <w:p w:rsidR="00454AB9" w:rsidRDefault="00454AB9" w:rsidP="00454AB9">
      <w:pPr>
        <w:jc w:val="right"/>
      </w:pPr>
      <w:r>
        <w:tab/>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«____»____201</w:t>
      </w:r>
      <w:r w:rsidR="003F5535">
        <w:rPr>
          <w:sz w:val="28"/>
          <w:szCs w:val="28"/>
        </w:rPr>
        <w:t>9</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sidR="00DE6D11">
        <w:rPr>
          <w:sz w:val="28"/>
          <w:szCs w:val="28"/>
        </w:rPr>
        <w:t>движимого имущества</w:t>
      </w:r>
      <w:r>
        <w:rPr>
          <w:sz w:val="28"/>
          <w:szCs w:val="28"/>
        </w:rPr>
        <w:t xml:space="preserve">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w:t>
      </w:r>
      <w:r w:rsidR="00B04745">
        <w:rPr>
          <w:sz w:val="28"/>
          <w:szCs w:val="28"/>
        </w:rPr>
        <w:t>М</w:t>
      </w:r>
      <w:r w:rsidR="00454AB9">
        <w:rPr>
          <w:sz w:val="28"/>
          <w:szCs w:val="28"/>
        </w:rPr>
        <w:t xml:space="preserve">инистерства внутренних дел Российской Федерации по Вяземскому району </w:t>
      </w:r>
    </w:p>
    <w:p w:rsidR="00454AB9" w:rsidRPr="00EC2BE0" w:rsidRDefault="00454AB9" w:rsidP="00454AB9">
      <w:pPr>
        <w:jc w:val="both"/>
        <w:rPr>
          <w:sz w:val="28"/>
          <w:szCs w:val="28"/>
        </w:rPr>
      </w:pPr>
    </w:p>
    <w:p w:rsidR="00454AB9" w:rsidRPr="00EC2BE0" w:rsidRDefault="00454AB9" w:rsidP="00454AB9">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Pr>
          <w:sz w:val="28"/>
          <w:szCs w:val="28"/>
        </w:rPr>
        <w:t xml:space="preserve">Отделу </w:t>
      </w:r>
      <w:r w:rsidR="00B04745">
        <w:rPr>
          <w:sz w:val="28"/>
          <w:szCs w:val="28"/>
        </w:rPr>
        <w:t>М</w:t>
      </w:r>
      <w:r>
        <w:rPr>
          <w:sz w:val="28"/>
          <w:szCs w:val="28"/>
        </w:rPr>
        <w:t>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DE6D11" w:rsidRDefault="00454AB9" w:rsidP="00DE6D11">
      <w:pPr>
        <w:pStyle w:val="aa"/>
        <w:rPr>
          <w:sz w:val="28"/>
          <w:szCs w:val="28"/>
        </w:rPr>
      </w:pPr>
      <w:r>
        <w:rPr>
          <w:sz w:val="28"/>
          <w:szCs w:val="28"/>
        </w:rPr>
        <w:t xml:space="preserve">1. Передать </w:t>
      </w:r>
      <w:r w:rsidRPr="00EC2BE0">
        <w:rPr>
          <w:sz w:val="28"/>
          <w:szCs w:val="28"/>
        </w:rPr>
        <w:t xml:space="preserve"> в безвозмездное пользование  </w:t>
      </w:r>
      <w:r>
        <w:rPr>
          <w:sz w:val="28"/>
          <w:szCs w:val="28"/>
        </w:rPr>
        <w:t xml:space="preserve">Отделу </w:t>
      </w:r>
      <w:r w:rsidR="00B04745">
        <w:rPr>
          <w:sz w:val="28"/>
          <w:szCs w:val="28"/>
        </w:rPr>
        <w:t>М</w:t>
      </w:r>
      <w:r>
        <w:rPr>
          <w:sz w:val="28"/>
          <w:szCs w:val="28"/>
        </w:rPr>
        <w:t xml:space="preserve">инистерства внутренних дел Российской Федерации по Вяземскому району </w:t>
      </w:r>
      <w:r w:rsidRPr="00EC2BE0">
        <w:rPr>
          <w:sz w:val="28"/>
          <w:szCs w:val="28"/>
        </w:rPr>
        <w:t xml:space="preserve"> </w:t>
      </w:r>
      <w:r w:rsidR="00DE6D11">
        <w:rPr>
          <w:sz w:val="28"/>
          <w:szCs w:val="28"/>
        </w:rPr>
        <w:t>движимое имущество</w:t>
      </w:r>
      <w:r w:rsidR="00093701">
        <w:rPr>
          <w:sz w:val="28"/>
          <w:szCs w:val="28"/>
        </w:rPr>
        <w:t>: мобильные металлические ограждения</w:t>
      </w:r>
      <w:r w:rsidR="0036504D">
        <w:rPr>
          <w:sz w:val="28"/>
          <w:szCs w:val="28"/>
        </w:rPr>
        <w:t xml:space="preserve"> в количестве 14 штук</w:t>
      </w:r>
      <w:r w:rsidR="00B04745">
        <w:rPr>
          <w:sz w:val="28"/>
          <w:szCs w:val="28"/>
        </w:rPr>
        <w:t xml:space="preserve">, сроком на одиннадцать месяцев </w:t>
      </w:r>
      <w:r w:rsidR="00DE6D11">
        <w:rPr>
          <w:sz w:val="28"/>
          <w:szCs w:val="28"/>
        </w:rPr>
        <w:t>01.10.2019 по 31.08.2020 г.</w:t>
      </w:r>
    </w:p>
    <w:p w:rsidR="00147F56" w:rsidRDefault="00147F56" w:rsidP="00B04745">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2.1. Заключить договор безвозмездного пользования с Отделом министерства внутренних дел Российской Федерации по Вяземскому району.</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 xml:space="preserve">Обязанность по содержанию и </w:t>
      </w:r>
      <w:r w:rsidR="00182925">
        <w:rPr>
          <w:sz w:val="28"/>
          <w:szCs w:val="28"/>
        </w:rPr>
        <w:t>сохранности движимого имущества</w:t>
      </w:r>
      <w:r>
        <w:rPr>
          <w:sz w:val="28"/>
          <w:szCs w:val="28"/>
        </w:rPr>
        <w:t xml:space="preserve"> </w:t>
      </w:r>
      <w:r w:rsidRPr="00EC2BE0">
        <w:rPr>
          <w:sz w:val="28"/>
          <w:szCs w:val="28"/>
        </w:rPr>
        <w:t xml:space="preserve"> возложить</w:t>
      </w:r>
      <w:r w:rsidRPr="006D7DED">
        <w:rPr>
          <w:sz w:val="28"/>
          <w:szCs w:val="28"/>
        </w:rPr>
        <w:t xml:space="preserve"> на </w:t>
      </w:r>
      <w:r>
        <w:rPr>
          <w:sz w:val="28"/>
          <w:szCs w:val="28"/>
        </w:rPr>
        <w:t>Отдел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454AB9" w:rsidRDefault="00454AB9" w:rsidP="00454AB9">
      <w:pPr>
        <w:jc w:val="both"/>
        <w:rPr>
          <w:sz w:val="28"/>
          <w:szCs w:val="28"/>
        </w:rPr>
      </w:pPr>
    </w:p>
    <w:p w:rsidR="00454AB9" w:rsidRPr="00EC2BE0" w:rsidRDefault="00454AB9" w:rsidP="00454AB9">
      <w:pPr>
        <w:jc w:val="both"/>
        <w:rPr>
          <w:sz w:val="28"/>
          <w:szCs w:val="28"/>
        </w:rPr>
      </w:pPr>
    </w:p>
    <w:p w:rsidR="00454AB9" w:rsidRDefault="00454AB9" w:rsidP="00454AB9">
      <w:pPr>
        <w:spacing w:line="240" w:lineRule="exact"/>
        <w:jc w:val="both"/>
        <w:rPr>
          <w:sz w:val="28"/>
          <w:szCs w:val="28"/>
        </w:rPr>
      </w:pPr>
      <w:r>
        <w:rPr>
          <w:sz w:val="28"/>
          <w:szCs w:val="28"/>
        </w:rPr>
        <w:t>Председатель Совета депутатов</w:t>
      </w:r>
    </w:p>
    <w:p w:rsidR="00454AB9" w:rsidRDefault="00454AB9" w:rsidP="00454AB9">
      <w:pPr>
        <w:spacing w:line="240" w:lineRule="exact"/>
        <w:jc w:val="both"/>
        <w:rPr>
          <w:sz w:val="28"/>
          <w:szCs w:val="28"/>
        </w:rPr>
      </w:pPr>
      <w:r>
        <w:rPr>
          <w:sz w:val="28"/>
          <w:szCs w:val="28"/>
        </w:rPr>
        <w:t xml:space="preserve">городского поселения                                              </w:t>
      </w:r>
      <w:r w:rsidR="0036504D">
        <w:rPr>
          <w:sz w:val="28"/>
          <w:szCs w:val="28"/>
        </w:rPr>
        <w:t xml:space="preserve">     </w:t>
      </w:r>
      <w:r>
        <w:rPr>
          <w:sz w:val="28"/>
          <w:szCs w:val="28"/>
        </w:rPr>
        <w:t xml:space="preserve">                Г.А. </w:t>
      </w:r>
      <w:proofErr w:type="spellStart"/>
      <w:r>
        <w:rPr>
          <w:sz w:val="28"/>
          <w:szCs w:val="28"/>
        </w:rPr>
        <w:t>Жигалина</w:t>
      </w:r>
      <w:proofErr w:type="spellEnd"/>
      <w:r>
        <w:rPr>
          <w:sz w:val="28"/>
          <w:szCs w:val="28"/>
        </w:rPr>
        <w:t xml:space="preserve">  </w:t>
      </w:r>
    </w:p>
    <w:p w:rsidR="00454AB9" w:rsidRPr="00EC2BE0"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B04745" w:rsidP="00454AB9">
      <w:pPr>
        <w:spacing w:line="240" w:lineRule="exact"/>
        <w:jc w:val="both"/>
        <w:rPr>
          <w:sz w:val="28"/>
          <w:szCs w:val="28"/>
        </w:rPr>
      </w:pPr>
      <w:r>
        <w:rPr>
          <w:sz w:val="28"/>
          <w:szCs w:val="28"/>
        </w:rPr>
        <w:t>Глава городского поселения                                                            А.Ю. Усенко</w:t>
      </w:r>
    </w:p>
    <w:p w:rsidR="0036504D" w:rsidRDefault="0036504D" w:rsidP="00454AB9">
      <w:pPr>
        <w:spacing w:line="240" w:lineRule="exact"/>
        <w:jc w:val="both"/>
        <w:rPr>
          <w:sz w:val="28"/>
          <w:szCs w:val="28"/>
        </w:rPr>
      </w:pPr>
    </w:p>
    <w:p w:rsidR="0036504D" w:rsidRDefault="0036504D" w:rsidP="00454AB9">
      <w:pPr>
        <w:spacing w:line="240" w:lineRule="exact"/>
        <w:jc w:val="both"/>
        <w:rPr>
          <w:sz w:val="28"/>
          <w:szCs w:val="28"/>
        </w:rPr>
      </w:pPr>
    </w:p>
    <w:p w:rsidR="0036504D" w:rsidRDefault="0036504D" w:rsidP="00454AB9">
      <w:pPr>
        <w:spacing w:line="240" w:lineRule="exact"/>
        <w:jc w:val="both"/>
        <w:rPr>
          <w:sz w:val="28"/>
          <w:szCs w:val="28"/>
        </w:rPr>
      </w:pPr>
    </w:p>
    <w:p w:rsidR="00454AB9" w:rsidRDefault="00454AB9" w:rsidP="00454AB9">
      <w:pPr>
        <w:spacing w:line="240" w:lineRule="exact"/>
        <w:jc w:val="both"/>
        <w:rPr>
          <w:sz w:val="28"/>
          <w:szCs w:val="28"/>
        </w:rPr>
      </w:pPr>
    </w:p>
    <w:p w:rsidR="00182925" w:rsidRDefault="00182925" w:rsidP="00454AB9">
      <w:pPr>
        <w:spacing w:line="240" w:lineRule="exact"/>
        <w:jc w:val="both"/>
        <w:rPr>
          <w:sz w:val="28"/>
          <w:szCs w:val="28"/>
        </w:rPr>
      </w:pPr>
    </w:p>
    <w:p w:rsidR="00147F56" w:rsidRDefault="00147F56" w:rsidP="00147F56">
      <w:pPr>
        <w:jc w:val="center"/>
        <w:rPr>
          <w:sz w:val="28"/>
          <w:szCs w:val="28"/>
        </w:rPr>
      </w:pPr>
      <w:r>
        <w:rPr>
          <w:sz w:val="28"/>
          <w:szCs w:val="28"/>
        </w:rPr>
        <w:t>Пояснительная записка</w:t>
      </w:r>
    </w:p>
    <w:p w:rsidR="00147F56" w:rsidRDefault="00147F56" w:rsidP="00147F56">
      <w:pPr>
        <w:rPr>
          <w:sz w:val="28"/>
          <w:szCs w:val="28"/>
        </w:rPr>
      </w:pPr>
    </w:p>
    <w:p w:rsidR="00147F56" w:rsidRPr="00EC2BE0" w:rsidRDefault="00147F56" w:rsidP="00147F56">
      <w:pPr>
        <w:pStyle w:val="aa"/>
        <w:spacing w:line="240" w:lineRule="exact"/>
        <w:ind w:firstLine="0"/>
        <w:rPr>
          <w:sz w:val="28"/>
          <w:szCs w:val="28"/>
        </w:rPr>
      </w:pPr>
      <w:r>
        <w:rPr>
          <w:sz w:val="28"/>
          <w:szCs w:val="28"/>
        </w:rPr>
        <w:t>К проекту решения «</w:t>
      </w:r>
      <w:r w:rsidRPr="00EC2BE0">
        <w:rPr>
          <w:sz w:val="28"/>
          <w:szCs w:val="28"/>
        </w:rPr>
        <w:t xml:space="preserve">О предоставлении </w:t>
      </w:r>
      <w:r w:rsidR="0036504D">
        <w:rPr>
          <w:sz w:val="28"/>
          <w:szCs w:val="28"/>
        </w:rPr>
        <w:t>движимого имущества</w:t>
      </w:r>
      <w:r>
        <w:rPr>
          <w:sz w:val="28"/>
          <w:szCs w:val="28"/>
        </w:rPr>
        <w:t xml:space="preserve"> </w:t>
      </w:r>
      <w:r w:rsidRPr="00EC2BE0">
        <w:rPr>
          <w:sz w:val="28"/>
          <w:szCs w:val="28"/>
        </w:rPr>
        <w:t xml:space="preserve">в безвозмездное пользование </w:t>
      </w:r>
      <w:r>
        <w:rPr>
          <w:sz w:val="28"/>
          <w:szCs w:val="28"/>
        </w:rPr>
        <w:t xml:space="preserve">Отделу министерства внутренних дел Российской Федерации по Вяземскому району» </w:t>
      </w: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3B6BE3" w:rsidRDefault="00147F56" w:rsidP="0036504D">
      <w:pPr>
        <w:pStyle w:val="aa"/>
        <w:rPr>
          <w:sz w:val="28"/>
          <w:szCs w:val="28"/>
        </w:rPr>
      </w:pPr>
      <w:r w:rsidRPr="00573551">
        <w:rPr>
          <w:sz w:val="28"/>
          <w:szCs w:val="28"/>
        </w:rPr>
        <w:t xml:space="preserve">Отдел </w:t>
      </w:r>
      <w:r w:rsidR="00B04745">
        <w:rPr>
          <w:sz w:val="28"/>
          <w:szCs w:val="28"/>
        </w:rPr>
        <w:t xml:space="preserve">Министерства </w:t>
      </w:r>
      <w:r w:rsidRPr="00573551">
        <w:rPr>
          <w:sz w:val="28"/>
          <w:szCs w:val="28"/>
        </w:rPr>
        <w:t>внутренних дел Российской</w:t>
      </w:r>
      <w:r w:rsidR="00B04745">
        <w:rPr>
          <w:sz w:val="28"/>
          <w:szCs w:val="28"/>
        </w:rPr>
        <w:t xml:space="preserve"> Федерации по Вяземскому району</w:t>
      </w:r>
      <w:r w:rsidRPr="00573551">
        <w:rPr>
          <w:sz w:val="28"/>
          <w:szCs w:val="28"/>
        </w:rPr>
        <w:t xml:space="preserve"> обратился с заявлением о предоставлении </w:t>
      </w:r>
      <w:r w:rsidR="0036504D">
        <w:rPr>
          <w:sz w:val="28"/>
          <w:szCs w:val="28"/>
        </w:rPr>
        <w:t xml:space="preserve">в безвозмездное пользование движимого имущества: мобильные металлические ограждения в количестве 14 штук, сроком на одиннадцать месяцев 01.10.2019 по 31.08.2020 г. </w:t>
      </w:r>
    </w:p>
    <w:p w:rsidR="00147F56" w:rsidRDefault="0036504D" w:rsidP="0036504D">
      <w:pPr>
        <w:ind w:firstLine="709"/>
        <w:jc w:val="both"/>
        <w:rPr>
          <w:rFonts w:eastAsia="Calibri"/>
          <w:sz w:val="28"/>
          <w:szCs w:val="28"/>
          <w:lang w:eastAsia="en-US"/>
        </w:rPr>
      </w:pPr>
      <w:r>
        <w:rPr>
          <w:rFonts w:eastAsia="Calibri"/>
          <w:sz w:val="28"/>
          <w:szCs w:val="28"/>
          <w:lang w:eastAsia="en-US"/>
        </w:rPr>
        <w:t>Данные мобильные ограждения приобретались в рамках программы "Профилактика правонарушений на территории городского поселения "Город Вяземский" на 2018-2020 г.г." и  предназначены для оцепления массовых мероприятий на территории городского поселения в целях безопасности граждан, в период проведения массовых мероприятий.</w:t>
      </w:r>
    </w:p>
    <w:p w:rsidR="0036504D" w:rsidRPr="00780980" w:rsidRDefault="0036504D" w:rsidP="0036504D">
      <w:pPr>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 xml:space="preserve">Начальник отдела </w:t>
      </w:r>
      <w:proofErr w:type="gramStart"/>
      <w:r>
        <w:rPr>
          <w:sz w:val="28"/>
          <w:szCs w:val="28"/>
        </w:rPr>
        <w:t>имущественных</w:t>
      </w:r>
      <w:proofErr w:type="gramEnd"/>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985806" w:rsidRDefault="00985806" w:rsidP="00147F56">
      <w:pPr>
        <w:spacing w:line="240" w:lineRule="exact"/>
        <w:rPr>
          <w:sz w:val="28"/>
          <w:szCs w:val="28"/>
        </w:rPr>
      </w:pPr>
    </w:p>
    <w:p w:rsidR="00985806" w:rsidRDefault="00985806" w:rsidP="00147F56">
      <w:pPr>
        <w:spacing w:line="240" w:lineRule="exact"/>
        <w:rPr>
          <w:sz w:val="28"/>
          <w:szCs w:val="28"/>
        </w:rPr>
      </w:pPr>
    </w:p>
    <w:p w:rsidR="00985806" w:rsidRDefault="00985806" w:rsidP="00147F56">
      <w:pPr>
        <w:spacing w:line="240" w:lineRule="exact"/>
        <w:rPr>
          <w:sz w:val="28"/>
          <w:szCs w:val="28"/>
        </w:rPr>
      </w:pPr>
    </w:p>
    <w:p w:rsidR="00985806" w:rsidRDefault="00985806"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36504D" w:rsidRDefault="0036504D" w:rsidP="00147F56">
      <w:pPr>
        <w:spacing w:line="240" w:lineRule="exact"/>
        <w:rPr>
          <w:sz w:val="28"/>
          <w:szCs w:val="28"/>
        </w:rPr>
      </w:pPr>
    </w:p>
    <w:p w:rsidR="00B04745" w:rsidRDefault="00B04745" w:rsidP="00147F56">
      <w:pPr>
        <w:spacing w:line="240" w:lineRule="exact"/>
        <w:rPr>
          <w:sz w:val="28"/>
          <w:szCs w:val="28"/>
        </w:rPr>
      </w:pPr>
    </w:p>
    <w:sectPr w:rsidR="00B04745"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4E" w:rsidRDefault="005E224E" w:rsidP="008B087C">
      <w:r>
        <w:separator/>
      </w:r>
    </w:p>
  </w:endnote>
  <w:endnote w:type="continuationSeparator" w:id="0">
    <w:p w:rsidR="005E224E" w:rsidRDefault="005E224E"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4E" w:rsidRDefault="005E224E" w:rsidP="008B087C">
      <w:r>
        <w:separator/>
      </w:r>
    </w:p>
  </w:footnote>
  <w:footnote w:type="continuationSeparator" w:id="0">
    <w:p w:rsidR="005E224E" w:rsidRDefault="005E224E"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53826"/>
    <w:rsid w:val="000656D2"/>
    <w:rsid w:val="00074F91"/>
    <w:rsid w:val="00076866"/>
    <w:rsid w:val="00093701"/>
    <w:rsid w:val="000A23FC"/>
    <w:rsid w:val="000C34E3"/>
    <w:rsid w:val="000C3AAA"/>
    <w:rsid w:val="000C430B"/>
    <w:rsid w:val="000D6F35"/>
    <w:rsid w:val="000E6EAB"/>
    <w:rsid w:val="000E7F76"/>
    <w:rsid w:val="000F138D"/>
    <w:rsid w:val="000F5936"/>
    <w:rsid w:val="001014B8"/>
    <w:rsid w:val="001027BF"/>
    <w:rsid w:val="0012507A"/>
    <w:rsid w:val="00134C08"/>
    <w:rsid w:val="00147F56"/>
    <w:rsid w:val="00153826"/>
    <w:rsid w:val="00156652"/>
    <w:rsid w:val="001567B9"/>
    <w:rsid w:val="00174D99"/>
    <w:rsid w:val="00182925"/>
    <w:rsid w:val="001A583F"/>
    <w:rsid w:val="001B5CD3"/>
    <w:rsid w:val="001B6AD6"/>
    <w:rsid w:val="001D093E"/>
    <w:rsid w:val="001F011C"/>
    <w:rsid w:val="001F47A5"/>
    <w:rsid w:val="00201059"/>
    <w:rsid w:val="00223DB6"/>
    <w:rsid w:val="00224FE2"/>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504D"/>
    <w:rsid w:val="00366063"/>
    <w:rsid w:val="00367A51"/>
    <w:rsid w:val="00373D8F"/>
    <w:rsid w:val="00387F15"/>
    <w:rsid w:val="0039276B"/>
    <w:rsid w:val="00397202"/>
    <w:rsid w:val="003B074A"/>
    <w:rsid w:val="003B6BE3"/>
    <w:rsid w:val="003C23C1"/>
    <w:rsid w:val="003E0460"/>
    <w:rsid w:val="003F5535"/>
    <w:rsid w:val="0041751E"/>
    <w:rsid w:val="00425568"/>
    <w:rsid w:val="004266A7"/>
    <w:rsid w:val="00444CD3"/>
    <w:rsid w:val="0045016F"/>
    <w:rsid w:val="00454AB9"/>
    <w:rsid w:val="00455144"/>
    <w:rsid w:val="00460C86"/>
    <w:rsid w:val="00472E6A"/>
    <w:rsid w:val="00484D42"/>
    <w:rsid w:val="00487F12"/>
    <w:rsid w:val="004C5B85"/>
    <w:rsid w:val="004E0124"/>
    <w:rsid w:val="004F640C"/>
    <w:rsid w:val="0050729F"/>
    <w:rsid w:val="00507B7D"/>
    <w:rsid w:val="00514598"/>
    <w:rsid w:val="00573551"/>
    <w:rsid w:val="00591F54"/>
    <w:rsid w:val="005B1FD4"/>
    <w:rsid w:val="005B75AE"/>
    <w:rsid w:val="005C4A77"/>
    <w:rsid w:val="005E224E"/>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34C86"/>
    <w:rsid w:val="00735E08"/>
    <w:rsid w:val="00736FC6"/>
    <w:rsid w:val="007421B3"/>
    <w:rsid w:val="00780980"/>
    <w:rsid w:val="007B4A49"/>
    <w:rsid w:val="007D6741"/>
    <w:rsid w:val="007F0078"/>
    <w:rsid w:val="008041FA"/>
    <w:rsid w:val="00846CDF"/>
    <w:rsid w:val="00857B26"/>
    <w:rsid w:val="008B087C"/>
    <w:rsid w:val="008C2E5B"/>
    <w:rsid w:val="008D13F1"/>
    <w:rsid w:val="008D3EF4"/>
    <w:rsid w:val="008D60F6"/>
    <w:rsid w:val="008E09A1"/>
    <w:rsid w:val="008E5932"/>
    <w:rsid w:val="008E5FC5"/>
    <w:rsid w:val="009130C8"/>
    <w:rsid w:val="00913FAE"/>
    <w:rsid w:val="009175D6"/>
    <w:rsid w:val="009175E6"/>
    <w:rsid w:val="0094695C"/>
    <w:rsid w:val="009642B7"/>
    <w:rsid w:val="00975DE7"/>
    <w:rsid w:val="00985806"/>
    <w:rsid w:val="009E1A07"/>
    <w:rsid w:val="009F7685"/>
    <w:rsid w:val="00A3194F"/>
    <w:rsid w:val="00A4185D"/>
    <w:rsid w:val="00A561DE"/>
    <w:rsid w:val="00A82232"/>
    <w:rsid w:val="00A97B75"/>
    <w:rsid w:val="00AD1EFD"/>
    <w:rsid w:val="00AD7A6E"/>
    <w:rsid w:val="00AE5BFC"/>
    <w:rsid w:val="00B04745"/>
    <w:rsid w:val="00B45AC9"/>
    <w:rsid w:val="00B524C7"/>
    <w:rsid w:val="00B640ED"/>
    <w:rsid w:val="00B87499"/>
    <w:rsid w:val="00BA0B17"/>
    <w:rsid w:val="00BA7D1E"/>
    <w:rsid w:val="00BB0736"/>
    <w:rsid w:val="00BB2708"/>
    <w:rsid w:val="00BC59A4"/>
    <w:rsid w:val="00BD764D"/>
    <w:rsid w:val="00BE7CB7"/>
    <w:rsid w:val="00BF162D"/>
    <w:rsid w:val="00C26DDF"/>
    <w:rsid w:val="00C55028"/>
    <w:rsid w:val="00C619F5"/>
    <w:rsid w:val="00C7140B"/>
    <w:rsid w:val="00C74571"/>
    <w:rsid w:val="00C90893"/>
    <w:rsid w:val="00CB61EC"/>
    <w:rsid w:val="00CC5AD5"/>
    <w:rsid w:val="00CE1420"/>
    <w:rsid w:val="00CE4D65"/>
    <w:rsid w:val="00CF13A6"/>
    <w:rsid w:val="00D05198"/>
    <w:rsid w:val="00D135EF"/>
    <w:rsid w:val="00D518C7"/>
    <w:rsid w:val="00D57CDF"/>
    <w:rsid w:val="00D77AE6"/>
    <w:rsid w:val="00D83A07"/>
    <w:rsid w:val="00D946D9"/>
    <w:rsid w:val="00DC3475"/>
    <w:rsid w:val="00DE6D11"/>
    <w:rsid w:val="00E20396"/>
    <w:rsid w:val="00E22A67"/>
    <w:rsid w:val="00E513C3"/>
    <w:rsid w:val="00E5361F"/>
    <w:rsid w:val="00E81FDD"/>
    <w:rsid w:val="00E87DBB"/>
    <w:rsid w:val="00E91D14"/>
    <w:rsid w:val="00E9352E"/>
    <w:rsid w:val="00E93E47"/>
    <w:rsid w:val="00EB1D0C"/>
    <w:rsid w:val="00EB7CBC"/>
    <w:rsid w:val="00ED4DC8"/>
    <w:rsid w:val="00EE652E"/>
    <w:rsid w:val="00EF35E4"/>
    <w:rsid w:val="00F06517"/>
    <w:rsid w:val="00F06EAE"/>
    <w:rsid w:val="00F24520"/>
    <w:rsid w:val="00F25888"/>
    <w:rsid w:val="00F360E4"/>
    <w:rsid w:val="00F66FF1"/>
    <w:rsid w:val="00F70BE3"/>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2B3FE-C6C7-4E96-9B47-72752C6D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57</cp:revision>
  <cp:lastPrinted>2019-09-12T22:59:00Z</cp:lastPrinted>
  <dcterms:created xsi:type="dcterms:W3CDTF">2015-11-09T01:52:00Z</dcterms:created>
  <dcterms:modified xsi:type="dcterms:W3CDTF">2019-09-16T06:24:00Z</dcterms:modified>
</cp:coreProperties>
</file>