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E5" w:rsidRDefault="002A05E5" w:rsidP="00CA3B30">
      <w:pPr>
        <w:pStyle w:val="40"/>
        <w:shd w:val="clear" w:color="auto" w:fill="auto"/>
        <w:spacing w:after="379" w:line="190" w:lineRule="exact"/>
        <w:ind w:left="9040"/>
      </w:pPr>
    </w:p>
    <w:p w:rsidR="002A05E5" w:rsidRDefault="00190619" w:rsidP="00DE4911">
      <w:pPr>
        <w:pStyle w:val="20"/>
        <w:shd w:val="clear" w:color="auto" w:fill="auto"/>
        <w:spacing w:before="0" w:after="0" w:line="306" w:lineRule="exact"/>
        <w:ind w:right="40" w:firstLine="0"/>
      </w:pPr>
      <w:r>
        <w:t>И</w:t>
      </w:r>
      <w:r w:rsidR="00390B2F">
        <w:t>нформация</w:t>
      </w:r>
    </w:p>
    <w:p w:rsidR="002A05E5" w:rsidRDefault="00D11FDB" w:rsidP="00DE4911">
      <w:pPr>
        <w:pStyle w:val="20"/>
        <w:shd w:val="clear" w:color="auto" w:fill="auto"/>
        <w:spacing w:before="0" w:after="277" w:line="306" w:lineRule="exact"/>
        <w:ind w:right="40" w:firstLine="0"/>
      </w:pPr>
      <w:r>
        <w:t xml:space="preserve">           </w:t>
      </w:r>
      <w:r w:rsidR="00390B2F">
        <w:t>об исполнении бюджета городского поселения «Город Вяземский» Вяземского</w:t>
      </w:r>
      <w:r w:rsidR="00390B2F">
        <w:br/>
        <w:t xml:space="preserve">муниципального района Хабаровского края за </w:t>
      </w:r>
      <w:r w:rsidR="003D0F2C">
        <w:rPr>
          <w:lang w:val="en-US"/>
        </w:rPr>
        <w:t>I</w:t>
      </w:r>
      <w:r w:rsidR="00390B2F">
        <w:t xml:space="preserve"> </w:t>
      </w:r>
      <w:r w:rsidR="003D0F2C">
        <w:t xml:space="preserve"> квартал </w:t>
      </w:r>
      <w:r w:rsidR="00390B2F">
        <w:t xml:space="preserve"> 20</w:t>
      </w:r>
      <w:r w:rsidR="00361679">
        <w:t>2</w:t>
      </w:r>
      <w:r w:rsidR="001276F9">
        <w:t>2</w:t>
      </w:r>
      <w:r w:rsidR="00390B2F">
        <w:t xml:space="preserve"> года.</w:t>
      </w:r>
    </w:p>
    <w:p w:rsidR="002A05E5" w:rsidRDefault="00885D73" w:rsidP="00CA3B30">
      <w:pPr>
        <w:pStyle w:val="20"/>
        <w:shd w:val="clear" w:color="auto" w:fill="auto"/>
        <w:tabs>
          <w:tab w:val="left" w:pos="7990"/>
        </w:tabs>
        <w:spacing w:before="0" w:after="256" w:line="260" w:lineRule="exact"/>
        <w:ind w:firstLine="0"/>
        <w:jc w:val="both"/>
      </w:pPr>
      <w:r>
        <w:t xml:space="preserve">      </w:t>
      </w:r>
      <w:r w:rsidR="00175427">
        <w:t xml:space="preserve">        </w:t>
      </w:r>
    </w:p>
    <w:p w:rsidR="002A05E5" w:rsidRDefault="00503C27" w:rsidP="00CD0A01">
      <w:pPr>
        <w:pStyle w:val="20"/>
        <w:shd w:val="clear" w:color="auto" w:fill="auto"/>
        <w:spacing w:before="0" w:after="0" w:line="295" w:lineRule="exact"/>
        <w:ind w:left="709" w:right="-218" w:firstLine="91"/>
        <w:jc w:val="both"/>
      </w:pPr>
      <w:r>
        <w:t xml:space="preserve">           </w:t>
      </w:r>
      <w:r w:rsidR="00390B2F">
        <w:t>В соответствии со статьей 268.1 Бюджетного кодекса Российской Федерации,  статьей 8 Положения о Контрольно-счетной палате городского поселения «Город Вяземский» Вяземского муниципального района Хабаровского края, утвержденного решением Совета депутатов Вяземского муниципального района Хабаровского края от 23.10.2013 № 21, плана работы Учреждения Контрольно-счетной палаты городского поселения «Город Вяземский» на 20</w:t>
      </w:r>
      <w:r w:rsidR="005110D2">
        <w:t>2</w:t>
      </w:r>
      <w:r w:rsidR="00D943CC">
        <w:t>2</w:t>
      </w:r>
      <w:r w:rsidR="00390B2F">
        <w:t xml:space="preserve"> год подготовлена аналитическая информация о ходе исполнения бюджета городского поселения «Город Вяземский» Вяземского муниципального района Хабаровского края за </w:t>
      </w:r>
      <w:r w:rsidR="00B46112">
        <w:rPr>
          <w:lang w:val="en-US"/>
        </w:rPr>
        <w:t>I</w:t>
      </w:r>
      <w:r w:rsidR="00B46112" w:rsidRPr="00B46112">
        <w:t xml:space="preserve"> </w:t>
      </w:r>
      <w:r w:rsidR="00B46112">
        <w:t>квартал</w:t>
      </w:r>
      <w:r w:rsidR="00390B2F">
        <w:t xml:space="preserve"> 20</w:t>
      </w:r>
      <w:r w:rsidR="005110D2">
        <w:t>2</w:t>
      </w:r>
      <w:r w:rsidR="00D943CC">
        <w:t>2</w:t>
      </w:r>
      <w:r w:rsidR="00390B2F">
        <w:t xml:space="preserve"> года.</w:t>
      </w:r>
    </w:p>
    <w:p w:rsidR="00B63423" w:rsidRDefault="002C5DE8" w:rsidP="00CD0A01">
      <w:pPr>
        <w:pStyle w:val="20"/>
        <w:shd w:val="clear" w:color="auto" w:fill="auto"/>
        <w:spacing w:before="0" w:after="0" w:line="295" w:lineRule="exact"/>
        <w:ind w:left="709" w:right="-218" w:firstLine="91"/>
        <w:jc w:val="both"/>
      </w:pPr>
      <w:r>
        <w:t xml:space="preserve">        </w:t>
      </w:r>
      <w:r w:rsidR="00390B2F" w:rsidRPr="00740E84">
        <w:t>Отчет об исполнении бюджета городского поселения «Город Вяземский» Вяземского муниципально</w:t>
      </w:r>
      <w:r w:rsidR="005F02CC" w:rsidRPr="00740E84">
        <w:t xml:space="preserve">го района Хабаровского края за </w:t>
      </w:r>
      <w:r w:rsidR="005F02CC" w:rsidRPr="00740E84">
        <w:rPr>
          <w:lang w:val="en-US"/>
        </w:rPr>
        <w:t>I</w:t>
      </w:r>
      <w:r w:rsidR="005F02CC" w:rsidRPr="00740E84">
        <w:t xml:space="preserve"> квартал 20</w:t>
      </w:r>
      <w:r w:rsidR="00433878">
        <w:t>2</w:t>
      </w:r>
      <w:r w:rsidR="006F04E3">
        <w:t>2</w:t>
      </w:r>
      <w:r w:rsidR="005F02CC" w:rsidRPr="00740E84">
        <w:t xml:space="preserve"> года</w:t>
      </w:r>
      <w:r w:rsidR="00390B2F" w:rsidRPr="00740E84">
        <w:t xml:space="preserve">  (далее - отчет за </w:t>
      </w:r>
      <w:r w:rsidR="00B631A2" w:rsidRPr="00740E84">
        <w:rPr>
          <w:lang w:val="en-US"/>
        </w:rPr>
        <w:t>I</w:t>
      </w:r>
      <w:r w:rsidR="00B631A2" w:rsidRPr="00740E84">
        <w:t xml:space="preserve"> квартал 20</w:t>
      </w:r>
      <w:r w:rsidR="005110D2">
        <w:t>2</w:t>
      </w:r>
      <w:r w:rsidR="006F04E3">
        <w:t>2</w:t>
      </w:r>
      <w:r w:rsidR="00B631A2" w:rsidRPr="00740E84">
        <w:t xml:space="preserve"> года</w:t>
      </w:r>
      <w:r w:rsidR="00390B2F" w:rsidRPr="00740E84">
        <w:t>, отчет)</w:t>
      </w:r>
      <w:r w:rsidR="00390B2F">
        <w:t xml:space="preserve"> утвержден постановлением администрации городского поселения «Город Вяземский»</w:t>
      </w:r>
      <w:r w:rsidR="00B46112">
        <w:t xml:space="preserve">  </w:t>
      </w:r>
      <w:r w:rsidR="00390B2F">
        <w:t>Вяземского</w:t>
      </w:r>
      <w:r w:rsidR="00B46112">
        <w:t xml:space="preserve"> </w:t>
      </w:r>
      <w:r w:rsidR="00390B2F">
        <w:t xml:space="preserve">муниципального района Хабаровского края от </w:t>
      </w:r>
      <w:r w:rsidR="006F04E3">
        <w:t>11</w:t>
      </w:r>
      <w:r w:rsidR="00390B2F">
        <w:t>.</w:t>
      </w:r>
      <w:r w:rsidR="00740E84">
        <w:t>04</w:t>
      </w:r>
      <w:r w:rsidR="00390B2F">
        <w:t>.20</w:t>
      </w:r>
      <w:r w:rsidR="00433878">
        <w:t>2</w:t>
      </w:r>
      <w:r w:rsidR="006F04E3">
        <w:t>2</w:t>
      </w:r>
      <w:r w:rsidR="00456D71">
        <w:t xml:space="preserve"> </w:t>
      </w:r>
      <w:r w:rsidR="00740E84">
        <w:t xml:space="preserve"> </w:t>
      </w:r>
      <w:r w:rsidR="00390B2F">
        <w:t>№</w:t>
      </w:r>
      <w:r w:rsidR="006F04E3">
        <w:t>268</w:t>
      </w:r>
      <w:r w:rsidR="00390B2F">
        <w:t>, что</w:t>
      </w:r>
      <w:r w:rsidR="00740E84">
        <w:t xml:space="preserve"> </w:t>
      </w:r>
      <w:r w:rsidR="00390B2F">
        <w:t>соответствует пункту 1 статьи 24 Положения о бюджетном процессе в городском поселении «Город Вяземский» Вяземского муниципального района, утвержденное решением Совета депутатов городского поселения «Город Вяземский» Вяземского муниципального района Хабаровского края, утвержденный Решением Совета депутатов городского поселения «Город Вяземский» Вяземского муниципального района Хабаровского края от 04.10.2013 №9 (далее - Бюджетный процесс).</w:t>
      </w:r>
      <w:r w:rsidR="004A2FE0">
        <w:t xml:space="preserve"> </w:t>
      </w:r>
    </w:p>
    <w:p w:rsidR="002A05E5" w:rsidRDefault="00390B2F" w:rsidP="003D07F3">
      <w:pPr>
        <w:pStyle w:val="20"/>
        <w:shd w:val="clear" w:color="auto" w:fill="auto"/>
        <w:spacing w:before="0" w:after="0" w:line="295" w:lineRule="exact"/>
        <w:ind w:left="709" w:right="-218" w:firstLine="451"/>
        <w:jc w:val="both"/>
      </w:pPr>
      <w:r>
        <w:t xml:space="preserve">Бюджет городского поселения «Город Вяземский» </w:t>
      </w:r>
      <w:r w:rsidR="00187D11">
        <w:t xml:space="preserve">первоначально </w:t>
      </w:r>
      <w:r>
        <w:t xml:space="preserve">утвержден по </w:t>
      </w:r>
      <w:r w:rsidR="00FD44EB">
        <w:t>до</w:t>
      </w:r>
      <w:r>
        <w:t xml:space="preserve">ходам в сумме </w:t>
      </w:r>
      <w:r w:rsidR="00722B84">
        <w:t>91</w:t>
      </w:r>
      <w:r w:rsidR="00B919FD">
        <w:t xml:space="preserve"> </w:t>
      </w:r>
      <w:r w:rsidR="00722B84">
        <w:t>174,769</w:t>
      </w:r>
      <w:r>
        <w:t xml:space="preserve"> тыс. руб</w:t>
      </w:r>
      <w:r w:rsidR="00D2306D">
        <w:t>.</w:t>
      </w:r>
      <w:r w:rsidR="00C24642">
        <w:t xml:space="preserve">, по расходам в сумме </w:t>
      </w:r>
      <w:r w:rsidR="00B919FD">
        <w:t>9</w:t>
      </w:r>
      <w:r w:rsidR="00722B84">
        <w:t>8</w:t>
      </w:r>
      <w:r w:rsidR="00BF7254">
        <w:t> </w:t>
      </w:r>
      <w:r w:rsidR="00722B84">
        <w:t>088,800</w:t>
      </w:r>
      <w:r w:rsidR="00C24642">
        <w:t xml:space="preserve"> тыс.руб</w:t>
      </w:r>
      <w:r w:rsidR="00D2306D">
        <w:t>.</w:t>
      </w:r>
      <w:r w:rsidR="00C24642">
        <w:t xml:space="preserve">, дефицит в размере </w:t>
      </w:r>
      <w:r w:rsidR="00B919FD">
        <w:t>6</w:t>
      </w:r>
      <w:r w:rsidR="00BF7254">
        <w:t> </w:t>
      </w:r>
      <w:r w:rsidR="000E4DB5">
        <w:t>914</w:t>
      </w:r>
      <w:r w:rsidR="00B919FD">
        <w:t>,</w:t>
      </w:r>
      <w:r w:rsidR="000E4DB5">
        <w:t>031</w:t>
      </w:r>
      <w:r w:rsidR="00C24642">
        <w:t xml:space="preserve"> тыс.руб</w:t>
      </w:r>
      <w:r w:rsidR="00D2306D">
        <w:t>.</w:t>
      </w:r>
      <w:r>
        <w:t xml:space="preserve"> В течение </w:t>
      </w:r>
      <w:r w:rsidR="002E50EB">
        <w:t>первого квартала</w:t>
      </w:r>
      <w:r>
        <w:t xml:space="preserve"> 20</w:t>
      </w:r>
      <w:r w:rsidR="002B74A2">
        <w:t>2</w:t>
      </w:r>
      <w:r w:rsidR="000E4DB5">
        <w:t>2</w:t>
      </w:r>
      <w:r w:rsidR="00C24642">
        <w:t xml:space="preserve"> года </w:t>
      </w:r>
      <w:r w:rsidR="00B919FD">
        <w:t xml:space="preserve">в редакции решения о бюджете от </w:t>
      </w:r>
      <w:r w:rsidR="000E4DB5">
        <w:t>30</w:t>
      </w:r>
      <w:r w:rsidR="00B919FD">
        <w:t>.03.202</w:t>
      </w:r>
      <w:r w:rsidR="000E4DB5">
        <w:t>2</w:t>
      </w:r>
      <w:r w:rsidR="00B919FD">
        <w:t xml:space="preserve"> №</w:t>
      </w:r>
      <w:r w:rsidR="000E4DB5">
        <w:t>349</w:t>
      </w:r>
      <w:r w:rsidR="00B919FD">
        <w:t xml:space="preserve"> </w:t>
      </w:r>
      <w:r w:rsidR="00BF7254">
        <w:t xml:space="preserve">доходы городского поселения увеличены на </w:t>
      </w:r>
      <w:r w:rsidR="000B6DA5">
        <w:t>48 296,582</w:t>
      </w:r>
      <w:r w:rsidR="00BF7254">
        <w:t xml:space="preserve"> тыс.руб. и составили </w:t>
      </w:r>
      <w:r w:rsidR="00612A10">
        <w:t>1</w:t>
      </w:r>
      <w:r w:rsidR="000B6DA5">
        <w:t>39</w:t>
      </w:r>
      <w:r w:rsidR="00612A10">
        <w:t xml:space="preserve"> </w:t>
      </w:r>
      <w:r w:rsidR="000B6DA5">
        <w:t>471</w:t>
      </w:r>
      <w:r w:rsidR="002124AA">
        <w:t>,</w:t>
      </w:r>
      <w:r w:rsidR="000B6DA5">
        <w:t>351</w:t>
      </w:r>
      <w:r w:rsidR="00BF7254">
        <w:t xml:space="preserve"> тыс.руб.</w:t>
      </w:r>
      <w:r w:rsidR="00236BDB">
        <w:t xml:space="preserve"> или </w:t>
      </w:r>
      <w:r w:rsidR="002124AA">
        <w:t>1</w:t>
      </w:r>
      <w:r w:rsidR="000B6DA5">
        <w:t>53</w:t>
      </w:r>
      <w:r w:rsidR="00236BDB">
        <w:t>% к бюджету принятому во втором чтении</w:t>
      </w:r>
      <w:r w:rsidR="002124AA">
        <w:t xml:space="preserve"> в редакции решения от </w:t>
      </w:r>
      <w:r w:rsidR="000B6DA5">
        <w:t>22</w:t>
      </w:r>
      <w:r w:rsidR="002124AA">
        <w:t>.12.202</w:t>
      </w:r>
      <w:r w:rsidR="000B6DA5">
        <w:t>1</w:t>
      </w:r>
      <w:r w:rsidR="002124AA">
        <w:t xml:space="preserve"> №</w:t>
      </w:r>
      <w:r w:rsidR="000B6DA5">
        <w:t>320</w:t>
      </w:r>
      <w:r w:rsidR="00236BDB">
        <w:t>.</w:t>
      </w:r>
      <w:r w:rsidR="00C24642">
        <w:t xml:space="preserve"> </w:t>
      </w:r>
      <w:r w:rsidR="00236BDB">
        <w:t>Расходные обязательства</w:t>
      </w:r>
      <w:r w:rsidR="00C24642">
        <w:t xml:space="preserve"> </w:t>
      </w:r>
      <w:r w:rsidR="00622372">
        <w:t>повысились</w:t>
      </w:r>
      <w:r w:rsidR="00C24642">
        <w:t xml:space="preserve"> </w:t>
      </w:r>
      <w:r w:rsidR="00236BDB">
        <w:t xml:space="preserve">на </w:t>
      </w:r>
      <w:r w:rsidR="00D34768">
        <w:t>54</w:t>
      </w:r>
      <w:r w:rsidR="009D6EEC">
        <w:t xml:space="preserve"> </w:t>
      </w:r>
      <w:r w:rsidR="00D34768">
        <w:t>930,698</w:t>
      </w:r>
      <w:r w:rsidR="00236BDB">
        <w:t xml:space="preserve"> тыс.руб. </w:t>
      </w:r>
      <w:r w:rsidR="00631B57">
        <w:t xml:space="preserve">и составили </w:t>
      </w:r>
      <w:r w:rsidR="009D6EEC">
        <w:t>1</w:t>
      </w:r>
      <w:r w:rsidR="00D34768">
        <w:t>53</w:t>
      </w:r>
      <w:r w:rsidR="009D6EEC">
        <w:t xml:space="preserve"> </w:t>
      </w:r>
      <w:r w:rsidR="00D34768">
        <w:t>019,498</w:t>
      </w:r>
      <w:r>
        <w:t xml:space="preserve"> тыс.руб. </w:t>
      </w:r>
      <w:r w:rsidR="00631B57">
        <w:t xml:space="preserve">или </w:t>
      </w:r>
      <w:r w:rsidR="00850155">
        <w:t>1</w:t>
      </w:r>
      <w:r w:rsidR="002F0D5E">
        <w:t>56</w:t>
      </w:r>
      <w:r w:rsidR="00631B57">
        <w:t>%</w:t>
      </w:r>
      <w:r>
        <w:t xml:space="preserve"> к первоначальным бюджетным назначениям</w:t>
      </w:r>
      <w:r w:rsidR="00236BDB">
        <w:t xml:space="preserve">. Увеличение </w:t>
      </w:r>
      <w:r w:rsidR="002775A9">
        <w:t xml:space="preserve">в основном </w:t>
      </w:r>
      <w:r w:rsidR="00236BDB">
        <w:t xml:space="preserve">произошло </w:t>
      </w:r>
      <w:r w:rsidR="00074221">
        <w:t xml:space="preserve">на основании уведомлений о лимитах бюджетных обязательств между бюджетами (районного, краевого бюджета). </w:t>
      </w:r>
    </w:p>
    <w:p w:rsidR="002A05E5" w:rsidRDefault="008F6B76" w:rsidP="00CD0A01">
      <w:pPr>
        <w:pStyle w:val="20"/>
        <w:shd w:val="clear" w:color="auto" w:fill="auto"/>
        <w:spacing w:before="0" w:after="0" w:line="295" w:lineRule="exact"/>
        <w:ind w:left="709" w:right="-218" w:firstLine="91"/>
        <w:jc w:val="both"/>
      </w:pPr>
      <w:r>
        <w:t xml:space="preserve">        </w:t>
      </w:r>
      <w:r w:rsidR="00390B2F" w:rsidRPr="003F5CA8">
        <w:t xml:space="preserve">За </w:t>
      </w:r>
      <w:r w:rsidR="007269CF" w:rsidRPr="003F5CA8">
        <w:rPr>
          <w:lang w:val="en-US"/>
        </w:rPr>
        <w:t>I</w:t>
      </w:r>
      <w:r w:rsidR="007269CF" w:rsidRPr="003F5CA8">
        <w:t xml:space="preserve"> квартал </w:t>
      </w:r>
      <w:r w:rsidR="00390B2F" w:rsidRPr="003F5CA8">
        <w:t>20</w:t>
      </w:r>
      <w:r w:rsidR="00A77FAF" w:rsidRPr="003F5CA8">
        <w:t>2</w:t>
      </w:r>
      <w:r w:rsidR="00B91CC9" w:rsidRPr="003F5CA8">
        <w:t>2</w:t>
      </w:r>
      <w:r w:rsidR="00390B2F" w:rsidRPr="003F5CA8">
        <w:t xml:space="preserve"> года в бюджет городского поселения поступило </w:t>
      </w:r>
      <w:r w:rsidR="00401C32" w:rsidRPr="003F5CA8">
        <w:t>23 531,796 тыс.руб.</w:t>
      </w:r>
      <w:r w:rsidR="00390B2F" w:rsidRPr="003F5CA8">
        <w:t xml:space="preserve">, что составляет </w:t>
      </w:r>
      <w:r w:rsidR="00294433" w:rsidRPr="003F5CA8">
        <w:t>1</w:t>
      </w:r>
      <w:r w:rsidR="00401C32" w:rsidRPr="003F5CA8">
        <w:t>6,9</w:t>
      </w:r>
      <w:r w:rsidR="00390B2F" w:rsidRPr="003F5CA8">
        <w:t>% по отношению к утвержденным годовым плановым назначениям (</w:t>
      </w:r>
      <w:r w:rsidR="00294433" w:rsidRPr="003F5CA8">
        <w:t>1</w:t>
      </w:r>
      <w:r w:rsidR="00401C32" w:rsidRPr="003F5CA8">
        <w:t>39</w:t>
      </w:r>
      <w:r w:rsidR="00DB504E" w:rsidRPr="003F5CA8">
        <w:t xml:space="preserve"> </w:t>
      </w:r>
      <w:r w:rsidR="00401C32" w:rsidRPr="003F5CA8">
        <w:t>471</w:t>
      </w:r>
      <w:r w:rsidR="00294433" w:rsidRPr="003F5CA8">
        <w:t>,</w:t>
      </w:r>
      <w:r w:rsidR="00401C32" w:rsidRPr="003F5CA8">
        <w:t>351</w:t>
      </w:r>
      <w:r w:rsidR="00390B2F" w:rsidRPr="003F5CA8">
        <w:t xml:space="preserve"> тыс.руб.) и на </w:t>
      </w:r>
      <w:r w:rsidR="00401C32" w:rsidRPr="003F5CA8">
        <w:t>8 878,748</w:t>
      </w:r>
      <w:r w:rsidR="00ED73BC" w:rsidRPr="003F5CA8">
        <w:t xml:space="preserve"> тыс.руб.</w:t>
      </w:r>
      <w:r w:rsidR="006113D0" w:rsidRPr="003F5CA8">
        <w:t xml:space="preserve"> </w:t>
      </w:r>
      <w:r w:rsidR="00401C32" w:rsidRPr="003F5CA8">
        <w:t>больше</w:t>
      </w:r>
      <w:r w:rsidR="006113D0" w:rsidRPr="003F5CA8">
        <w:t xml:space="preserve"> </w:t>
      </w:r>
      <w:r w:rsidR="00390B2F" w:rsidRPr="003F5CA8">
        <w:t>по сравнению к поступлениям аналогичного периода 20</w:t>
      </w:r>
      <w:r w:rsidR="0014149B" w:rsidRPr="003F5CA8">
        <w:t>2</w:t>
      </w:r>
      <w:r w:rsidR="00401C32" w:rsidRPr="003F5CA8">
        <w:t>1</w:t>
      </w:r>
      <w:r w:rsidR="00390B2F" w:rsidRPr="003F5CA8">
        <w:t xml:space="preserve"> года (</w:t>
      </w:r>
      <w:r w:rsidR="004C213E" w:rsidRPr="003F5CA8">
        <w:t>1</w:t>
      </w:r>
      <w:r w:rsidR="0014149B" w:rsidRPr="003F5CA8">
        <w:t>4</w:t>
      </w:r>
      <w:r w:rsidR="00BC5BC3" w:rsidRPr="003F5CA8">
        <w:t xml:space="preserve"> </w:t>
      </w:r>
      <w:r w:rsidR="00401C32" w:rsidRPr="003F5CA8">
        <w:t>653,048</w:t>
      </w:r>
      <w:r w:rsidR="00390B2F" w:rsidRPr="003F5CA8">
        <w:t xml:space="preserve"> тыс.руб.).</w:t>
      </w:r>
    </w:p>
    <w:p w:rsidR="002A05E5" w:rsidRDefault="00F21E01" w:rsidP="00CD0A01">
      <w:pPr>
        <w:pStyle w:val="20"/>
        <w:shd w:val="clear" w:color="auto" w:fill="auto"/>
        <w:spacing w:before="0" w:after="0" w:line="295" w:lineRule="exact"/>
        <w:ind w:left="709" w:right="-218" w:firstLine="91"/>
        <w:jc w:val="both"/>
      </w:pPr>
      <w:r>
        <w:t xml:space="preserve">       </w:t>
      </w:r>
      <w:r w:rsidR="00390B2F" w:rsidRPr="00D2306D">
        <w:t xml:space="preserve">Структура </w:t>
      </w:r>
      <w:r w:rsidR="00DD5CCB">
        <w:t>фактически и</w:t>
      </w:r>
      <w:r w:rsidR="00390B2F" w:rsidRPr="00D2306D">
        <w:t xml:space="preserve">сполненных доходов бюджета за </w:t>
      </w:r>
      <w:r w:rsidR="00CF6728" w:rsidRPr="00D2306D">
        <w:rPr>
          <w:lang w:val="en-US"/>
        </w:rPr>
        <w:t>I</w:t>
      </w:r>
      <w:r w:rsidR="00CF6728" w:rsidRPr="00D2306D">
        <w:t xml:space="preserve"> квартал</w:t>
      </w:r>
      <w:r w:rsidR="00390B2F" w:rsidRPr="00D2306D">
        <w:t xml:space="preserve"> 20</w:t>
      </w:r>
      <w:r w:rsidR="00294433">
        <w:t>2</w:t>
      </w:r>
      <w:r w:rsidR="00DD5CCB">
        <w:t>2</w:t>
      </w:r>
      <w:r w:rsidR="00390B2F" w:rsidRPr="00D2306D">
        <w:t xml:space="preserve"> года в общем объеме </w:t>
      </w:r>
      <w:r w:rsidR="00D2306D" w:rsidRPr="00D2306D">
        <w:t xml:space="preserve">поступивших </w:t>
      </w:r>
      <w:r w:rsidR="00390B2F" w:rsidRPr="00D2306D">
        <w:t xml:space="preserve">доходов сложилась следующая: доля налоговых доходов </w:t>
      </w:r>
      <w:r w:rsidR="001214D3">
        <w:t>-</w:t>
      </w:r>
      <w:r w:rsidR="00390B2F" w:rsidRPr="00D2306D">
        <w:t xml:space="preserve"> </w:t>
      </w:r>
      <w:r w:rsidR="00DD5CCB">
        <w:t>59,3</w:t>
      </w:r>
      <w:r w:rsidR="00F25D7B">
        <w:t>%,</w:t>
      </w:r>
      <w:r w:rsidR="00390B2F" w:rsidRPr="00D2306D">
        <w:t xml:space="preserve"> неналоговых доходов </w:t>
      </w:r>
      <w:r w:rsidR="001214D3">
        <w:t>-</w:t>
      </w:r>
      <w:r w:rsidR="00390B2F" w:rsidRPr="00D2306D">
        <w:t xml:space="preserve"> </w:t>
      </w:r>
      <w:r w:rsidR="00DD5CCB">
        <w:t>11,8</w:t>
      </w:r>
      <w:r w:rsidR="001214D3">
        <w:t xml:space="preserve">% </w:t>
      </w:r>
      <w:r w:rsidR="00390B2F" w:rsidRPr="00D2306D">
        <w:t xml:space="preserve">, безвозмездных поступлений </w:t>
      </w:r>
      <w:r w:rsidR="001214D3">
        <w:t>-</w:t>
      </w:r>
      <w:r w:rsidR="00390B2F" w:rsidRPr="00D2306D">
        <w:t xml:space="preserve"> </w:t>
      </w:r>
      <w:r w:rsidR="00DD5CCB">
        <w:t>28,8</w:t>
      </w:r>
      <w:r w:rsidR="00390B2F" w:rsidRPr="00D2306D">
        <w:t xml:space="preserve"> %</w:t>
      </w:r>
      <w:r w:rsidR="001214D3">
        <w:t xml:space="preserve"> </w:t>
      </w:r>
      <w:r w:rsidR="00390B2F" w:rsidRPr="00D2306D">
        <w:t>.</w:t>
      </w:r>
    </w:p>
    <w:p w:rsidR="006735CE" w:rsidRDefault="00D2306D" w:rsidP="00CD0A01">
      <w:pPr>
        <w:pStyle w:val="20"/>
        <w:shd w:val="clear" w:color="auto" w:fill="auto"/>
        <w:spacing w:before="0" w:after="0" w:line="295" w:lineRule="exact"/>
        <w:ind w:left="709" w:right="-218" w:firstLine="91"/>
        <w:jc w:val="both"/>
      </w:pPr>
      <w:r>
        <w:t xml:space="preserve">        </w:t>
      </w:r>
      <w:r w:rsidR="00390B2F">
        <w:t xml:space="preserve">Расходы из бюджета городского поселения за </w:t>
      </w:r>
      <w:r>
        <w:rPr>
          <w:lang w:val="en-US"/>
        </w:rPr>
        <w:t>I</w:t>
      </w:r>
      <w:r w:rsidRPr="00D2306D">
        <w:t xml:space="preserve"> </w:t>
      </w:r>
      <w:r>
        <w:t>квартал</w:t>
      </w:r>
      <w:r w:rsidR="00390B2F">
        <w:t xml:space="preserve"> 20</w:t>
      </w:r>
      <w:r w:rsidR="00603C6C">
        <w:t>2</w:t>
      </w:r>
      <w:r w:rsidR="00721B74">
        <w:t>2</w:t>
      </w:r>
      <w:r w:rsidR="00390B2F">
        <w:t xml:space="preserve"> года произведены в сумме </w:t>
      </w:r>
      <w:r w:rsidR="00893FA9">
        <w:t>20 835,312</w:t>
      </w:r>
      <w:r w:rsidR="00390B2F">
        <w:t xml:space="preserve"> тыс. руб</w:t>
      </w:r>
      <w:r w:rsidR="00C65B29">
        <w:t>.</w:t>
      </w:r>
      <w:r w:rsidR="00390B2F">
        <w:t xml:space="preserve">, что составляет </w:t>
      </w:r>
      <w:r w:rsidR="00893FA9">
        <w:t>13,6</w:t>
      </w:r>
      <w:r w:rsidR="00390B2F">
        <w:t xml:space="preserve"> % к уточненным годовым бюджетным назначениям</w:t>
      </w:r>
      <w:r w:rsidR="00401A94">
        <w:t xml:space="preserve"> и </w:t>
      </w:r>
      <w:r w:rsidR="00893FA9">
        <w:t>180</w:t>
      </w:r>
      <w:r w:rsidR="00401A94">
        <w:t>% к аналогичному периоду 20</w:t>
      </w:r>
      <w:r w:rsidR="00603C6C">
        <w:t>2</w:t>
      </w:r>
      <w:r w:rsidR="00893FA9">
        <w:t>1</w:t>
      </w:r>
      <w:r w:rsidR="00401A94">
        <w:t xml:space="preserve"> года</w:t>
      </w:r>
      <w:r w:rsidR="000C46DC">
        <w:t xml:space="preserve"> (1</w:t>
      </w:r>
      <w:r w:rsidR="00893FA9">
        <w:t>1</w:t>
      </w:r>
      <w:r w:rsidR="00F25D7B">
        <w:t xml:space="preserve"> </w:t>
      </w:r>
      <w:r w:rsidR="00893FA9">
        <w:t>577,985</w:t>
      </w:r>
      <w:r w:rsidR="000C46DC">
        <w:t xml:space="preserve"> тыс</w:t>
      </w:r>
      <w:r w:rsidR="00390B2F">
        <w:t>.</w:t>
      </w:r>
      <w:r w:rsidR="000C46DC">
        <w:t>руб.)</w:t>
      </w:r>
      <w:r w:rsidR="00B57841">
        <w:t xml:space="preserve"> </w:t>
      </w:r>
    </w:p>
    <w:p w:rsidR="00401A94" w:rsidRDefault="006735CE" w:rsidP="00CD0A01">
      <w:pPr>
        <w:pStyle w:val="20"/>
        <w:shd w:val="clear" w:color="auto" w:fill="auto"/>
        <w:spacing w:before="0" w:after="0" w:line="295" w:lineRule="exact"/>
        <w:ind w:left="709" w:right="-218" w:firstLine="91"/>
        <w:jc w:val="both"/>
      </w:pPr>
      <w:r>
        <w:t xml:space="preserve">        </w:t>
      </w:r>
      <w:r w:rsidR="00B57841">
        <w:t>Наибольшая доля расходов в общем объеме расходов за  первый квартал 20</w:t>
      </w:r>
      <w:r w:rsidR="00885436">
        <w:t>2</w:t>
      </w:r>
      <w:r w:rsidR="00893FA9">
        <w:t>2</w:t>
      </w:r>
      <w:r w:rsidR="00B57841">
        <w:t xml:space="preserve"> года </w:t>
      </w:r>
      <w:r w:rsidR="00885436">
        <w:t>приходится на следующие ра</w:t>
      </w:r>
      <w:r w:rsidR="00B57841">
        <w:t>здел</w:t>
      </w:r>
      <w:r w:rsidR="00885436">
        <w:t>ы</w:t>
      </w:r>
      <w:r w:rsidR="00B57841">
        <w:t>: «</w:t>
      </w:r>
      <w:r w:rsidR="00DA00DF">
        <w:t>общегосударственные расходы</w:t>
      </w:r>
      <w:r w:rsidR="00B57841">
        <w:t xml:space="preserve">» - </w:t>
      </w:r>
      <w:r w:rsidR="00893FA9">
        <w:t>38,5</w:t>
      </w:r>
      <w:r w:rsidR="00B57841">
        <w:t>%, «</w:t>
      </w:r>
      <w:r w:rsidR="00384A4E">
        <w:t xml:space="preserve">жилищно-коммунальное хозяйство» - </w:t>
      </w:r>
      <w:r w:rsidR="001D0D94">
        <w:t>17,0</w:t>
      </w:r>
      <w:r w:rsidR="00C836BA">
        <w:t>%, «</w:t>
      </w:r>
      <w:r w:rsidR="00893FA9">
        <w:t>социальная политика</w:t>
      </w:r>
      <w:r w:rsidR="00C836BA">
        <w:t xml:space="preserve">» - </w:t>
      </w:r>
      <w:r w:rsidR="00F24744">
        <w:t>31,6</w:t>
      </w:r>
      <w:r w:rsidR="00C836BA">
        <w:t>%.</w:t>
      </w:r>
    </w:p>
    <w:p w:rsidR="007A4701" w:rsidRDefault="008F6B76" w:rsidP="00CD0A01">
      <w:pPr>
        <w:pStyle w:val="20"/>
        <w:shd w:val="clear" w:color="auto" w:fill="auto"/>
        <w:spacing w:before="0" w:after="0" w:line="295" w:lineRule="exact"/>
        <w:ind w:left="709" w:right="-218" w:firstLine="91"/>
        <w:jc w:val="both"/>
      </w:pPr>
      <w:r>
        <w:t xml:space="preserve">        </w:t>
      </w:r>
      <w:r w:rsidR="00390B2F">
        <w:t>Утвержденные бюджетные назначения, указанные в отчете об исполнении бюджета (ф. 05031</w:t>
      </w:r>
      <w:r w:rsidR="0076134D">
        <w:t>1</w:t>
      </w:r>
      <w:r w:rsidR="00390B2F">
        <w:t xml:space="preserve">7) за </w:t>
      </w:r>
      <w:r w:rsidR="00C65B29">
        <w:rPr>
          <w:lang w:val="en-US"/>
        </w:rPr>
        <w:t>I</w:t>
      </w:r>
      <w:r w:rsidR="00390B2F">
        <w:t xml:space="preserve"> </w:t>
      </w:r>
      <w:r w:rsidR="00C65B29">
        <w:t>квартал</w:t>
      </w:r>
      <w:r w:rsidR="00390B2F">
        <w:t xml:space="preserve"> 20</w:t>
      </w:r>
      <w:r w:rsidR="007B0F05">
        <w:t>2</w:t>
      </w:r>
      <w:r w:rsidR="00F24744">
        <w:t>2</w:t>
      </w:r>
      <w:r w:rsidR="00390B2F">
        <w:t xml:space="preserve"> года соответствуют данным сводной</w:t>
      </w:r>
      <w:r w:rsidR="007A4701" w:rsidRPr="007A4701">
        <w:t xml:space="preserve"> </w:t>
      </w:r>
      <w:r w:rsidR="007A4701">
        <w:t xml:space="preserve">бюджетной росписи, утвержденной главой администрации городского поселения «Город Вяземский» </w:t>
      </w:r>
      <w:r w:rsidR="00F24744">
        <w:t>30</w:t>
      </w:r>
      <w:r w:rsidR="007A4701">
        <w:t>.03.20</w:t>
      </w:r>
      <w:r w:rsidR="007B0F05">
        <w:t>2</w:t>
      </w:r>
      <w:r w:rsidR="00F24744">
        <w:t>2</w:t>
      </w:r>
      <w:r w:rsidR="0005096E">
        <w:t xml:space="preserve"> года</w:t>
      </w:r>
      <w:r w:rsidR="007A4701">
        <w:t>.</w:t>
      </w:r>
    </w:p>
    <w:p w:rsidR="00F24247" w:rsidRDefault="00F24247" w:rsidP="00CD0A01">
      <w:pPr>
        <w:ind w:right="-218"/>
        <w:jc w:val="both"/>
        <w:rPr>
          <w:sz w:val="2"/>
          <w:szCs w:val="2"/>
        </w:rPr>
      </w:pPr>
    </w:p>
    <w:p w:rsidR="000358D6" w:rsidRDefault="000358D6" w:rsidP="000358D6">
      <w:pPr>
        <w:ind w:left="709" w:right="-218" w:hanging="709"/>
        <w:contextualSpacing/>
        <w:jc w:val="both"/>
        <w:rPr>
          <w:rFonts w:ascii="Times New Roman" w:hAnsi="Times New Roman" w:cs="Times New Roman"/>
          <w:sz w:val="26"/>
          <w:szCs w:val="26"/>
        </w:rPr>
      </w:pPr>
      <w:r>
        <w:t xml:space="preserve">          </w:t>
      </w:r>
      <w:r w:rsidRPr="00F3184F">
        <w:rPr>
          <w:rFonts w:ascii="Times New Roman" w:hAnsi="Times New Roman" w:cs="Times New Roman"/>
          <w:sz w:val="26"/>
          <w:szCs w:val="26"/>
        </w:rPr>
        <w:t xml:space="preserve">   </w:t>
      </w:r>
      <w:r>
        <w:rPr>
          <w:rFonts w:ascii="Times New Roman" w:hAnsi="Times New Roman" w:cs="Times New Roman"/>
          <w:sz w:val="26"/>
          <w:szCs w:val="26"/>
        </w:rPr>
        <w:t xml:space="preserve">  </w:t>
      </w:r>
      <w:r>
        <w:rPr>
          <w:b/>
          <w:sz w:val="26"/>
          <w:szCs w:val="26"/>
        </w:rPr>
        <w:t xml:space="preserve">     </w:t>
      </w:r>
      <w:r w:rsidRPr="00CD0A01">
        <w:rPr>
          <w:rFonts w:ascii="Times New Roman" w:hAnsi="Times New Roman" w:cs="Times New Roman"/>
          <w:sz w:val="26"/>
          <w:szCs w:val="26"/>
        </w:rPr>
        <w:t xml:space="preserve">Из общей суммы расходов за </w:t>
      </w:r>
      <w:r>
        <w:rPr>
          <w:rFonts w:ascii="Times New Roman" w:hAnsi="Times New Roman" w:cs="Times New Roman"/>
          <w:sz w:val="26"/>
          <w:szCs w:val="26"/>
        </w:rPr>
        <w:t>первый</w:t>
      </w:r>
      <w:r w:rsidRPr="00CD0A01">
        <w:rPr>
          <w:rFonts w:ascii="Times New Roman" w:hAnsi="Times New Roman" w:cs="Times New Roman"/>
          <w:sz w:val="26"/>
          <w:szCs w:val="26"/>
        </w:rPr>
        <w:t xml:space="preserve"> квартал 202</w:t>
      </w:r>
      <w:r w:rsidR="00BA73EC">
        <w:rPr>
          <w:rFonts w:ascii="Times New Roman" w:hAnsi="Times New Roman" w:cs="Times New Roman"/>
          <w:sz w:val="26"/>
          <w:szCs w:val="26"/>
        </w:rPr>
        <w:t>2</w:t>
      </w:r>
      <w:r>
        <w:rPr>
          <w:rFonts w:ascii="Times New Roman" w:hAnsi="Times New Roman" w:cs="Times New Roman"/>
          <w:sz w:val="26"/>
          <w:szCs w:val="26"/>
        </w:rPr>
        <w:t xml:space="preserve"> года</w:t>
      </w:r>
      <w:r w:rsidRPr="00CD0A01">
        <w:rPr>
          <w:rFonts w:ascii="Times New Roman" w:hAnsi="Times New Roman" w:cs="Times New Roman"/>
          <w:sz w:val="26"/>
          <w:szCs w:val="26"/>
        </w:rPr>
        <w:t xml:space="preserve"> расходы на </w:t>
      </w:r>
      <w:r w:rsidR="004D1E47">
        <w:rPr>
          <w:rFonts w:ascii="Times New Roman" w:hAnsi="Times New Roman" w:cs="Times New Roman"/>
          <w:sz w:val="26"/>
          <w:szCs w:val="26"/>
        </w:rPr>
        <w:t xml:space="preserve">выплаты </w:t>
      </w:r>
      <w:r w:rsidRPr="00CD0A01">
        <w:rPr>
          <w:rFonts w:ascii="Times New Roman" w:hAnsi="Times New Roman" w:cs="Times New Roman"/>
          <w:sz w:val="26"/>
          <w:szCs w:val="26"/>
        </w:rPr>
        <w:t>оплат</w:t>
      </w:r>
      <w:r w:rsidR="004D1E47">
        <w:rPr>
          <w:rFonts w:ascii="Times New Roman" w:hAnsi="Times New Roman" w:cs="Times New Roman"/>
          <w:sz w:val="26"/>
          <w:szCs w:val="26"/>
        </w:rPr>
        <w:t>ы</w:t>
      </w:r>
      <w:r w:rsidRPr="00CD0A01">
        <w:rPr>
          <w:rFonts w:ascii="Times New Roman" w:hAnsi="Times New Roman" w:cs="Times New Roman"/>
          <w:sz w:val="26"/>
          <w:szCs w:val="26"/>
        </w:rPr>
        <w:t xml:space="preserve"> труда</w:t>
      </w:r>
      <w:r>
        <w:rPr>
          <w:rFonts w:ascii="Times New Roman" w:hAnsi="Times New Roman" w:cs="Times New Roman"/>
          <w:sz w:val="26"/>
          <w:szCs w:val="26"/>
        </w:rPr>
        <w:t xml:space="preserve">  </w:t>
      </w:r>
      <w:r w:rsidRPr="00CD0A01">
        <w:rPr>
          <w:rFonts w:ascii="Times New Roman" w:hAnsi="Times New Roman" w:cs="Times New Roman"/>
          <w:sz w:val="26"/>
          <w:szCs w:val="26"/>
        </w:rPr>
        <w:t xml:space="preserve">составили </w:t>
      </w:r>
      <w:r w:rsidRPr="00381C83">
        <w:rPr>
          <w:rFonts w:ascii="Times New Roman" w:hAnsi="Times New Roman" w:cs="Times New Roman"/>
          <w:sz w:val="26"/>
          <w:szCs w:val="26"/>
        </w:rPr>
        <w:t xml:space="preserve">4 </w:t>
      </w:r>
      <w:r w:rsidR="00381C83" w:rsidRPr="00381C83">
        <w:rPr>
          <w:rFonts w:ascii="Times New Roman" w:hAnsi="Times New Roman" w:cs="Times New Roman"/>
          <w:sz w:val="26"/>
          <w:szCs w:val="26"/>
        </w:rPr>
        <w:t>799,861</w:t>
      </w:r>
      <w:r w:rsidRPr="00CD0A01">
        <w:rPr>
          <w:rFonts w:ascii="Times New Roman" w:hAnsi="Times New Roman" w:cs="Times New Roman"/>
          <w:sz w:val="26"/>
          <w:szCs w:val="26"/>
        </w:rPr>
        <w:t xml:space="preserve"> тыс.руб.,  в том числе: по </w:t>
      </w:r>
      <w:r>
        <w:rPr>
          <w:rFonts w:ascii="Times New Roman" w:hAnsi="Times New Roman" w:cs="Times New Roman"/>
          <w:sz w:val="26"/>
          <w:szCs w:val="26"/>
        </w:rPr>
        <w:t>главе городского поселения -</w:t>
      </w:r>
      <w:r w:rsidR="004D1E47">
        <w:rPr>
          <w:rFonts w:ascii="Times New Roman" w:hAnsi="Times New Roman" w:cs="Times New Roman"/>
          <w:sz w:val="26"/>
          <w:szCs w:val="26"/>
        </w:rPr>
        <w:t>278,003</w:t>
      </w:r>
      <w:r>
        <w:rPr>
          <w:rFonts w:ascii="Times New Roman" w:hAnsi="Times New Roman" w:cs="Times New Roman"/>
          <w:sz w:val="26"/>
          <w:szCs w:val="26"/>
        </w:rPr>
        <w:t xml:space="preserve"> </w:t>
      </w:r>
      <w:r>
        <w:rPr>
          <w:rFonts w:ascii="Times New Roman" w:hAnsi="Times New Roman" w:cs="Times New Roman"/>
          <w:sz w:val="26"/>
          <w:szCs w:val="26"/>
        </w:rPr>
        <w:lastRenderedPageBreak/>
        <w:t>тыс.руб.,</w:t>
      </w:r>
      <w:r w:rsidRPr="00CD0A01">
        <w:rPr>
          <w:rFonts w:ascii="Times New Roman" w:hAnsi="Times New Roman" w:cs="Times New Roman"/>
          <w:sz w:val="26"/>
          <w:szCs w:val="26"/>
        </w:rPr>
        <w:t xml:space="preserve"> </w:t>
      </w:r>
      <w:r>
        <w:rPr>
          <w:rFonts w:ascii="Times New Roman" w:hAnsi="Times New Roman" w:cs="Times New Roman"/>
          <w:sz w:val="26"/>
          <w:szCs w:val="26"/>
        </w:rPr>
        <w:t xml:space="preserve">по представительному органу - 322,025 тыс.руб., по администрации - 3 </w:t>
      </w:r>
      <w:r w:rsidR="004D1E47">
        <w:rPr>
          <w:rFonts w:ascii="Times New Roman" w:hAnsi="Times New Roman" w:cs="Times New Roman"/>
          <w:sz w:val="26"/>
          <w:szCs w:val="26"/>
        </w:rPr>
        <w:t>644,376</w:t>
      </w:r>
      <w:r>
        <w:rPr>
          <w:rFonts w:ascii="Times New Roman" w:hAnsi="Times New Roman" w:cs="Times New Roman"/>
          <w:sz w:val="26"/>
          <w:szCs w:val="26"/>
        </w:rPr>
        <w:t xml:space="preserve"> тыс.руб., по КСП - 25</w:t>
      </w:r>
      <w:r w:rsidR="00BF2F72">
        <w:rPr>
          <w:rFonts w:ascii="Times New Roman" w:hAnsi="Times New Roman" w:cs="Times New Roman"/>
          <w:sz w:val="26"/>
          <w:szCs w:val="26"/>
        </w:rPr>
        <w:t>6</w:t>
      </w:r>
      <w:r>
        <w:rPr>
          <w:rFonts w:ascii="Times New Roman" w:hAnsi="Times New Roman" w:cs="Times New Roman"/>
          <w:sz w:val="26"/>
          <w:szCs w:val="26"/>
        </w:rPr>
        <w:t>,</w:t>
      </w:r>
      <w:r w:rsidR="00BF2F72">
        <w:rPr>
          <w:rFonts w:ascii="Times New Roman" w:hAnsi="Times New Roman" w:cs="Times New Roman"/>
          <w:sz w:val="26"/>
          <w:szCs w:val="26"/>
        </w:rPr>
        <w:t>046</w:t>
      </w:r>
      <w:r>
        <w:rPr>
          <w:rFonts w:ascii="Times New Roman" w:hAnsi="Times New Roman" w:cs="Times New Roman"/>
          <w:sz w:val="26"/>
          <w:szCs w:val="26"/>
        </w:rPr>
        <w:t xml:space="preserve"> тыс.руб., </w:t>
      </w:r>
      <w:r w:rsidRPr="00CD0A01">
        <w:rPr>
          <w:rFonts w:ascii="Times New Roman" w:hAnsi="Times New Roman" w:cs="Times New Roman"/>
          <w:sz w:val="26"/>
          <w:szCs w:val="26"/>
        </w:rPr>
        <w:t xml:space="preserve">по военному учетному столу </w:t>
      </w:r>
      <w:r>
        <w:rPr>
          <w:rFonts w:ascii="Times New Roman" w:hAnsi="Times New Roman" w:cs="Times New Roman"/>
          <w:sz w:val="26"/>
          <w:szCs w:val="26"/>
        </w:rPr>
        <w:t xml:space="preserve">- </w:t>
      </w:r>
      <w:r w:rsidRPr="00CD0A01">
        <w:rPr>
          <w:rFonts w:ascii="Times New Roman" w:hAnsi="Times New Roman" w:cs="Times New Roman"/>
          <w:sz w:val="26"/>
          <w:szCs w:val="26"/>
        </w:rPr>
        <w:t xml:space="preserve"> </w:t>
      </w:r>
      <w:r>
        <w:rPr>
          <w:rFonts w:ascii="Times New Roman" w:hAnsi="Times New Roman" w:cs="Times New Roman"/>
          <w:sz w:val="26"/>
          <w:szCs w:val="26"/>
        </w:rPr>
        <w:t>299,411</w:t>
      </w:r>
      <w:r w:rsidRPr="00CD0A01">
        <w:rPr>
          <w:rFonts w:ascii="Times New Roman" w:hAnsi="Times New Roman" w:cs="Times New Roman"/>
          <w:sz w:val="26"/>
          <w:szCs w:val="26"/>
        </w:rPr>
        <w:t xml:space="preserve"> тыс.рублей. </w:t>
      </w:r>
    </w:p>
    <w:p w:rsidR="00C70A7A" w:rsidRDefault="000358D6" w:rsidP="00CD0A01">
      <w:pPr>
        <w:pStyle w:val="20"/>
        <w:shd w:val="clear" w:color="auto" w:fill="auto"/>
        <w:spacing w:before="0" w:after="0" w:line="295" w:lineRule="exact"/>
        <w:ind w:left="709" w:right="-218" w:firstLine="91"/>
        <w:jc w:val="both"/>
      </w:pPr>
      <w:r>
        <w:t xml:space="preserve">       </w:t>
      </w:r>
      <w:r w:rsidR="000056AC">
        <w:t xml:space="preserve">В рамках муниципальных программ произведены расходы в сумме </w:t>
      </w:r>
      <w:r w:rsidR="00381C83">
        <w:t>11</w:t>
      </w:r>
      <w:r w:rsidR="003D38E2">
        <w:t xml:space="preserve"> </w:t>
      </w:r>
      <w:r w:rsidR="00381C83">
        <w:t>736,436</w:t>
      </w:r>
      <w:r w:rsidR="0003284D">
        <w:t xml:space="preserve"> тыс.руб.</w:t>
      </w:r>
      <w:r w:rsidR="000056AC">
        <w:t xml:space="preserve">, </w:t>
      </w:r>
      <w:r w:rsidR="00CD0A01">
        <w:t xml:space="preserve">что составило </w:t>
      </w:r>
      <w:r w:rsidR="00381C83">
        <w:t>10,1</w:t>
      </w:r>
      <w:r w:rsidR="003D38E2">
        <w:t>%</w:t>
      </w:r>
      <w:r w:rsidR="00CD0A01">
        <w:t xml:space="preserve"> от </w:t>
      </w:r>
      <w:r w:rsidR="000056AC">
        <w:t>утвержденных бюджетных ассигнований на 20</w:t>
      </w:r>
      <w:r w:rsidR="00CD0A01">
        <w:t>2</w:t>
      </w:r>
      <w:r w:rsidR="00381C83">
        <w:t>2</w:t>
      </w:r>
      <w:r w:rsidR="000056AC">
        <w:t xml:space="preserve"> год</w:t>
      </w:r>
      <w:r w:rsidR="00CD0A01">
        <w:t>.</w:t>
      </w:r>
      <w:r w:rsidR="00657C9A">
        <w:t xml:space="preserve"> </w:t>
      </w:r>
      <w:r w:rsidR="008C422B">
        <w:t>По сравнению с аналогичным периодом 20</w:t>
      </w:r>
      <w:r w:rsidR="003D38E2">
        <w:t>2</w:t>
      </w:r>
      <w:r w:rsidR="00381C83">
        <w:t>1</w:t>
      </w:r>
      <w:r w:rsidR="008C422B">
        <w:t xml:space="preserve"> год</w:t>
      </w:r>
      <w:r w:rsidR="000C532E">
        <w:t>а</w:t>
      </w:r>
      <w:r w:rsidR="008C422B">
        <w:t xml:space="preserve"> расходы  в рамках программ у</w:t>
      </w:r>
      <w:r w:rsidR="00381C83">
        <w:t>величены</w:t>
      </w:r>
      <w:r w:rsidR="003D38E2">
        <w:t xml:space="preserve"> </w:t>
      </w:r>
      <w:r w:rsidR="008C422B">
        <w:t xml:space="preserve">на </w:t>
      </w:r>
      <w:r w:rsidR="00381C83">
        <w:t>7 088,383</w:t>
      </w:r>
      <w:r w:rsidR="008C422B">
        <w:t xml:space="preserve"> </w:t>
      </w:r>
      <w:r w:rsidR="00695D56">
        <w:t>тыс.руб.</w:t>
      </w:r>
      <w:r w:rsidR="008C422B">
        <w:t xml:space="preserve"> </w:t>
      </w:r>
    </w:p>
    <w:p w:rsidR="006626F0" w:rsidRPr="006626F0" w:rsidRDefault="00DC7A3B" w:rsidP="006626F0">
      <w:pPr>
        <w:pStyle w:val="ab"/>
        <w:ind w:left="709" w:right="-218"/>
        <w:contextualSpacing/>
        <w:jc w:val="both"/>
        <w:rPr>
          <w:sz w:val="26"/>
          <w:szCs w:val="26"/>
        </w:rPr>
      </w:pPr>
      <w:r>
        <w:rPr>
          <w:sz w:val="26"/>
          <w:szCs w:val="26"/>
        </w:rPr>
        <w:t xml:space="preserve">       </w:t>
      </w:r>
      <w:r w:rsidR="009E79A8">
        <w:rPr>
          <w:sz w:val="26"/>
          <w:szCs w:val="26"/>
        </w:rPr>
        <w:t xml:space="preserve"> </w:t>
      </w:r>
      <w:r w:rsidR="006626F0" w:rsidRPr="005F0F61">
        <w:rPr>
          <w:sz w:val="26"/>
          <w:szCs w:val="26"/>
        </w:rPr>
        <w:t>Исполнение расходов более 2</w:t>
      </w:r>
      <w:r w:rsidR="005F0F61" w:rsidRPr="005F0F61">
        <w:rPr>
          <w:sz w:val="26"/>
          <w:szCs w:val="26"/>
        </w:rPr>
        <w:t>0</w:t>
      </w:r>
      <w:r w:rsidR="006626F0" w:rsidRPr="005F0F61">
        <w:rPr>
          <w:sz w:val="26"/>
          <w:szCs w:val="26"/>
        </w:rPr>
        <w:t xml:space="preserve"> процентов</w:t>
      </w:r>
      <w:r w:rsidR="006626F0" w:rsidRPr="006626F0">
        <w:rPr>
          <w:sz w:val="26"/>
          <w:szCs w:val="26"/>
        </w:rPr>
        <w:t xml:space="preserve"> с</w:t>
      </w:r>
      <w:r w:rsidR="005F0F61">
        <w:rPr>
          <w:sz w:val="26"/>
          <w:szCs w:val="26"/>
        </w:rPr>
        <w:t>л</w:t>
      </w:r>
      <w:r w:rsidR="006626F0" w:rsidRPr="006626F0">
        <w:rPr>
          <w:sz w:val="26"/>
          <w:szCs w:val="26"/>
        </w:rPr>
        <w:t>о</w:t>
      </w:r>
      <w:r w:rsidR="005F0F61">
        <w:rPr>
          <w:sz w:val="26"/>
          <w:szCs w:val="26"/>
        </w:rPr>
        <w:t>жилось</w:t>
      </w:r>
      <w:r w:rsidR="006626F0" w:rsidRPr="006626F0">
        <w:rPr>
          <w:sz w:val="26"/>
          <w:szCs w:val="26"/>
        </w:rPr>
        <w:t xml:space="preserve"> по  муниципальн</w:t>
      </w:r>
      <w:r w:rsidR="005F0F61">
        <w:rPr>
          <w:sz w:val="26"/>
          <w:szCs w:val="26"/>
        </w:rPr>
        <w:t>ым</w:t>
      </w:r>
      <w:r w:rsidR="006626F0" w:rsidRPr="006626F0">
        <w:rPr>
          <w:sz w:val="26"/>
          <w:szCs w:val="26"/>
        </w:rPr>
        <w:t xml:space="preserve"> </w:t>
      </w:r>
      <w:r w:rsidR="006626F0">
        <w:rPr>
          <w:sz w:val="26"/>
          <w:szCs w:val="26"/>
        </w:rPr>
        <w:t xml:space="preserve">  </w:t>
      </w:r>
      <w:r w:rsidR="006626F0" w:rsidRPr="006626F0">
        <w:rPr>
          <w:sz w:val="26"/>
          <w:szCs w:val="26"/>
        </w:rPr>
        <w:t>программ</w:t>
      </w:r>
      <w:r w:rsidR="005F0F61">
        <w:rPr>
          <w:sz w:val="26"/>
          <w:szCs w:val="26"/>
        </w:rPr>
        <w:t>ам</w:t>
      </w:r>
      <w:r w:rsidR="006626F0" w:rsidRPr="006626F0">
        <w:rPr>
          <w:sz w:val="26"/>
          <w:szCs w:val="26"/>
        </w:rPr>
        <w:t>:</w:t>
      </w:r>
      <w:r w:rsidR="006626F0" w:rsidRPr="006626F0">
        <w:rPr>
          <w:color w:val="000000"/>
          <w:sz w:val="26"/>
          <w:szCs w:val="26"/>
        </w:rPr>
        <w:t xml:space="preserve"> МП «</w:t>
      </w:r>
      <w:r w:rsidR="005F0F61">
        <w:rPr>
          <w:color w:val="000000"/>
          <w:sz w:val="26"/>
          <w:szCs w:val="26"/>
        </w:rPr>
        <w:t>Проведение общественно-значимых, праздничных мероприятий на территории</w:t>
      </w:r>
      <w:r w:rsidR="00FF4A35">
        <w:rPr>
          <w:color w:val="000000"/>
          <w:sz w:val="26"/>
          <w:szCs w:val="26"/>
        </w:rPr>
        <w:t xml:space="preserve"> городского поселения "Город Вяземский"</w:t>
      </w:r>
      <w:r w:rsidR="006626F0" w:rsidRPr="006626F0">
        <w:rPr>
          <w:color w:val="000000"/>
          <w:sz w:val="26"/>
          <w:szCs w:val="26"/>
        </w:rPr>
        <w:t xml:space="preserve"> на 20</w:t>
      </w:r>
      <w:r w:rsidR="00FF4A35">
        <w:rPr>
          <w:color w:val="000000"/>
          <w:sz w:val="26"/>
          <w:szCs w:val="26"/>
        </w:rPr>
        <w:t>21</w:t>
      </w:r>
      <w:r w:rsidR="006626F0" w:rsidRPr="006626F0">
        <w:rPr>
          <w:color w:val="000000"/>
          <w:sz w:val="26"/>
          <w:szCs w:val="26"/>
        </w:rPr>
        <w:t>-202</w:t>
      </w:r>
      <w:r w:rsidR="00FF4A35">
        <w:rPr>
          <w:color w:val="000000"/>
          <w:sz w:val="26"/>
          <w:szCs w:val="26"/>
        </w:rPr>
        <w:t>5</w:t>
      </w:r>
      <w:r w:rsidR="006626F0" w:rsidRPr="006626F0">
        <w:rPr>
          <w:color w:val="000000"/>
          <w:sz w:val="26"/>
          <w:szCs w:val="26"/>
        </w:rPr>
        <w:t xml:space="preserve">» </w:t>
      </w:r>
      <w:r w:rsidR="006626F0" w:rsidRPr="006626F0">
        <w:rPr>
          <w:sz w:val="26"/>
          <w:szCs w:val="26"/>
        </w:rPr>
        <w:t xml:space="preserve"> - </w:t>
      </w:r>
      <w:r w:rsidR="005F0F61">
        <w:rPr>
          <w:sz w:val="26"/>
          <w:szCs w:val="26"/>
        </w:rPr>
        <w:t>40,9</w:t>
      </w:r>
      <w:r w:rsidR="006626F0" w:rsidRPr="006626F0">
        <w:rPr>
          <w:sz w:val="26"/>
          <w:szCs w:val="26"/>
        </w:rPr>
        <w:t>%</w:t>
      </w:r>
      <w:r w:rsidR="005F0F61">
        <w:rPr>
          <w:sz w:val="26"/>
          <w:szCs w:val="26"/>
        </w:rPr>
        <w:t>; МП "уличное освещение городского поселения "Город Вяземский" на 2021-2025 годы" - 21,9%; Обеспечение жильем молодых семей в городско поселении "Город Вяземский" на 2021-2025 годы" - 49,2%</w:t>
      </w:r>
      <w:r w:rsidR="006626F0" w:rsidRPr="006626F0">
        <w:rPr>
          <w:sz w:val="26"/>
          <w:szCs w:val="26"/>
        </w:rPr>
        <w:t xml:space="preserve">.  </w:t>
      </w:r>
      <w:r w:rsidR="005F0F61">
        <w:rPr>
          <w:sz w:val="26"/>
          <w:szCs w:val="26"/>
        </w:rPr>
        <w:t>Пять</w:t>
      </w:r>
      <w:r w:rsidR="006626F0" w:rsidRPr="006626F0">
        <w:rPr>
          <w:sz w:val="26"/>
          <w:szCs w:val="26"/>
        </w:rPr>
        <w:t xml:space="preserve"> муниципальны</w:t>
      </w:r>
      <w:r w:rsidR="005F0F61">
        <w:rPr>
          <w:sz w:val="26"/>
          <w:szCs w:val="26"/>
        </w:rPr>
        <w:t>х</w:t>
      </w:r>
      <w:r w:rsidR="006626F0" w:rsidRPr="006626F0">
        <w:rPr>
          <w:sz w:val="26"/>
          <w:szCs w:val="26"/>
        </w:rPr>
        <w:t xml:space="preserve"> программ исполнены с уровнем от </w:t>
      </w:r>
      <w:r w:rsidR="00FF4A35">
        <w:rPr>
          <w:sz w:val="26"/>
          <w:szCs w:val="26"/>
        </w:rPr>
        <w:t>1</w:t>
      </w:r>
      <w:r w:rsidR="005F0F61">
        <w:rPr>
          <w:sz w:val="26"/>
          <w:szCs w:val="26"/>
        </w:rPr>
        <w:t>0</w:t>
      </w:r>
      <w:r w:rsidR="006626F0" w:rsidRPr="006626F0">
        <w:rPr>
          <w:sz w:val="26"/>
          <w:szCs w:val="26"/>
        </w:rPr>
        <w:t xml:space="preserve"> до </w:t>
      </w:r>
      <w:r w:rsidR="005F0F61">
        <w:rPr>
          <w:sz w:val="26"/>
          <w:szCs w:val="26"/>
        </w:rPr>
        <w:t>20</w:t>
      </w:r>
      <w:r w:rsidR="006626F0" w:rsidRPr="006626F0">
        <w:rPr>
          <w:sz w:val="26"/>
          <w:szCs w:val="26"/>
        </w:rPr>
        <w:t xml:space="preserve"> процентов, </w:t>
      </w:r>
      <w:r w:rsidR="005F0F61">
        <w:rPr>
          <w:sz w:val="26"/>
          <w:szCs w:val="26"/>
        </w:rPr>
        <w:t>четыре</w:t>
      </w:r>
      <w:r w:rsidR="006626F0" w:rsidRPr="006626F0">
        <w:rPr>
          <w:sz w:val="26"/>
          <w:szCs w:val="26"/>
        </w:rPr>
        <w:t xml:space="preserve">  муниципальн</w:t>
      </w:r>
      <w:r w:rsidR="00FF4A35">
        <w:rPr>
          <w:sz w:val="26"/>
          <w:szCs w:val="26"/>
        </w:rPr>
        <w:t>ы</w:t>
      </w:r>
      <w:r w:rsidR="005F0F61">
        <w:rPr>
          <w:sz w:val="26"/>
          <w:szCs w:val="26"/>
        </w:rPr>
        <w:t>х</w:t>
      </w:r>
      <w:r w:rsidR="006626F0" w:rsidRPr="006626F0">
        <w:rPr>
          <w:sz w:val="26"/>
          <w:szCs w:val="26"/>
        </w:rPr>
        <w:t xml:space="preserve"> программ  исполнен</w:t>
      </w:r>
      <w:r w:rsidR="005F0F61">
        <w:rPr>
          <w:sz w:val="26"/>
          <w:szCs w:val="26"/>
        </w:rPr>
        <w:t>ы</w:t>
      </w:r>
      <w:r w:rsidR="00EC51EA">
        <w:rPr>
          <w:sz w:val="26"/>
          <w:szCs w:val="26"/>
        </w:rPr>
        <w:t xml:space="preserve"> с уровнем ниже 10%</w:t>
      </w:r>
      <w:r w:rsidR="006B32FE">
        <w:rPr>
          <w:sz w:val="26"/>
          <w:szCs w:val="26"/>
        </w:rPr>
        <w:t>.</w:t>
      </w:r>
      <w:r w:rsidR="006626F0">
        <w:rPr>
          <w:sz w:val="26"/>
          <w:szCs w:val="26"/>
        </w:rPr>
        <w:t xml:space="preserve"> </w:t>
      </w:r>
      <w:r w:rsidR="005F0F61">
        <w:rPr>
          <w:sz w:val="26"/>
          <w:szCs w:val="26"/>
        </w:rPr>
        <w:t xml:space="preserve">Расходы </w:t>
      </w:r>
      <w:r w:rsidR="006626F0" w:rsidRPr="006626F0">
        <w:rPr>
          <w:sz w:val="26"/>
          <w:szCs w:val="26"/>
        </w:rPr>
        <w:t xml:space="preserve">по </w:t>
      </w:r>
      <w:r w:rsidR="006B32FE">
        <w:rPr>
          <w:sz w:val="26"/>
          <w:szCs w:val="26"/>
        </w:rPr>
        <w:t>4</w:t>
      </w:r>
      <w:r w:rsidR="006626F0" w:rsidRPr="006626F0">
        <w:rPr>
          <w:sz w:val="26"/>
          <w:szCs w:val="26"/>
        </w:rPr>
        <w:t xml:space="preserve"> муниципальным не </w:t>
      </w:r>
      <w:r w:rsidR="005F0F61">
        <w:rPr>
          <w:sz w:val="26"/>
          <w:szCs w:val="26"/>
        </w:rPr>
        <w:t>производились</w:t>
      </w:r>
      <w:r w:rsidR="006B32FE">
        <w:rPr>
          <w:sz w:val="26"/>
          <w:szCs w:val="26"/>
        </w:rPr>
        <w:t>.</w:t>
      </w:r>
      <w:r w:rsidR="006626F0" w:rsidRPr="006626F0">
        <w:rPr>
          <w:sz w:val="26"/>
          <w:szCs w:val="26"/>
        </w:rPr>
        <w:t xml:space="preserve"> </w:t>
      </w:r>
    </w:p>
    <w:p w:rsidR="001379BC" w:rsidRDefault="006626F0" w:rsidP="00C67E04">
      <w:pPr>
        <w:ind w:left="709" w:right="-21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C70A7A">
        <w:t xml:space="preserve"> </w:t>
      </w:r>
      <w:r w:rsidR="006904B0">
        <w:t xml:space="preserve"> </w:t>
      </w:r>
      <w:r w:rsidR="004A3F26">
        <w:t xml:space="preserve"> </w:t>
      </w:r>
      <w:r w:rsidR="006904B0" w:rsidRPr="006904B0">
        <w:rPr>
          <w:rFonts w:ascii="Times New Roman" w:hAnsi="Times New Roman" w:cs="Times New Roman"/>
          <w:color w:val="auto"/>
          <w:sz w:val="26"/>
          <w:szCs w:val="26"/>
          <w:lang w:bidi="ar-SA"/>
        </w:rPr>
        <w:t xml:space="preserve">В соответствии с </w:t>
      </w:r>
      <w:hyperlink r:id="rId8" w:history="1">
        <w:r w:rsidR="006904B0" w:rsidRPr="006904B0">
          <w:rPr>
            <w:rFonts w:ascii="Times New Roman" w:hAnsi="Times New Roman" w:cs="Times New Roman"/>
            <w:color w:val="auto"/>
            <w:sz w:val="26"/>
            <w:szCs w:val="26"/>
            <w:lang w:bidi="ar-SA"/>
          </w:rPr>
          <w:t>п</w:t>
        </w:r>
        <w:r w:rsidR="006904B0">
          <w:rPr>
            <w:rFonts w:ascii="Times New Roman" w:hAnsi="Times New Roman" w:cs="Times New Roman"/>
            <w:color w:val="auto"/>
            <w:sz w:val="26"/>
            <w:szCs w:val="26"/>
            <w:lang w:bidi="ar-SA"/>
          </w:rPr>
          <w:t>унктом</w:t>
        </w:r>
        <w:r w:rsidR="006904B0" w:rsidRPr="006904B0">
          <w:rPr>
            <w:rFonts w:ascii="Times New Roman" w:hAnsi="Times New Roman" w:cs="Times New Roman"/>
            <w:color w:val="auto"/>
            <w:sz w:val="26"/>
            <w:szCs w:val="26"/>
            <w:lang w:bidi="ar-SA"/>
          </w:rPr>
          <w:t xml:space="preserve"> 2 ст</w:t>
        </w:r>
        <w:r w:rsidR="006904B0">
          <w:rPr>
            <w:rFonts w:ascii="Times New Roman" w:hAnsi="Times New Roman" w:cs="Times New Roman"/>
            <w:color w:val="auto"/>
            <w:sz w:val="26"/>
            <w:szCs w:val="26"/>
            <w:lang w:bidi="ar-SA"/>
          </w:rPr>
          <w:t>атьи</w:t>
        </w:r>
        <w:r w:rsidR="006904B0" w:rsidRPr="006904B0">
          <w:rPr>
            <w:rFonts w:ascii="Times New Roman" w:hAnsi="Times New Roman" w:cs="Times New Roman"/>
            <w:color w:val="auto"/>
            <w:sz w:val="26"/>
            <w:szCs w:val="26"/>
            <w:lang w:bidi="ar-SA"/>
          </w:rPr>
          <w:t xml:space="preserve"> 179</w:t>
        </w:r>
      </w:hyperlink>
      <w:r w:rsidR="006904B0" w:rsidRPr="006904B0">
        <w:rPr>
          <w:rFonts w:ascii="Times New Roman" w:hAnsi="Times New Roman" w:cs="Times New Roman"/>
          <w:color w:val="auto"/>
          <w:sz w:val="26"/>
          <w:szCs w:val="26"/>
          <w:lang w:bidi="ar-SA"/>
        </w:rPr>
        <w:t xml:space="preserve"> Б</w:t>
      </w:r>
      <w:r w:rsidR="006904B0">
        <w:rPr>
          <w:rFonts w:ascii="Times New Roman" w:hAnsi="Times New Roman" w:cs="Times New Roman"/>
          <w:color w:val="auto"/>
          <w:sz w:val="26"/>
          <w:szCs w:val="26"/>
          <w:lang w:bidi="ar-SA"/>
        </w:rPr>
        <w:t>юджетного кодекса</w:t>
      </w:r>
      <w:r w:rsidR="006904B0" w:rsidRPr="006904B0">
        <w:rPr>
          <w:rFonts w:ascii="Times New Roman" w:hAnsi="Times New Roman" w:cs="Times New Roman"/>
          <w:color w:val="auto"/>
          <w:sz w:val="26"/>
          <w:szCs w:val="26"/>
          <w:lang w:bidi="ar-SA"/>
        </w:rPr>
        <w:t xml:space="preserve"> Р</w:t>
      </w:r>
      <w:r w:rsidR="006904B0">
        <w:rPr>
          <w:rFonts w:ascii="Times New Roman" w:hAnsi="Times New Roman" w:cs="Times New Roman"/>
          <w:color w:val="auto"/>
          <w:sz w:val="26"/>
          <w:szCs w:val="26"/>
          <w:lang w:bidi="ar-SA"/>
        </w:rPr>
        <w:t>оссийской Федерации</w:t>
      </w:r>
      <w:r w:rsidR="006904B0" w:rsidRPr="006904B0">
        <w:rPr>
          <w:rFonts w:ascii="Times New Roman" w:hAnsi="Times New Roman" w:cs="Times New Roman"/>
          <w:color w:val="auto"/>
          <w:sz w:val="26"/>
          <w:szCs w:val="26"/>
          <w:lang w:bidi="ar-SA"/>
        </w:rPr>
        <w:t xml:space="preserve"> муниципальные программы подлежат приведению в соответствие с решением о бюджете не позднее трех месяцев со дня вступления его в силу</w:t>
      </w:r>
      <w:r w:rsidR="00616ACA">
        <w:rPr>
          <w:rFonts w:ascii="Times New Roman" w:hAnsi="Times New Roman" w:cs="Times New Roman"/>
          <w:color w:val="auto"/>
          <w:sz w:val="26"/>
          <w:szCs w:val="26"/>
          <w:lang w:bidi="ar-SA"/>
        </w:rPr>
        <w:t>.</w:t>
      </w:r>
      <w:r w:rsidR="00C70A7A">
        <w:t xml:space="preserve"> </w:t>
      </w:r>
      <w:r w:rsidR="00A80924">
        <w:rPr>
          <w:rFonts w:ascii="Times New Roman" w:hAnsi="Times New Roman" w:cs="Times New Roman"/>
          <w:sz w:val="26"/>
          <w:szCs w:val="26"/>
        </w:rPr>
        <w:t>При анализе объема бюджетных ассигнований по муниципальным программам обнаружено, что в</w:t>
      </w:r>
      <w:r w:rsidR="00291DFB" w:rsidRPr="00291DFB">
        <w:rPr>
          <w:rFonts w:ascii="Times New Roman" w:hAnsi="Times New Roman" w:cs="Times New Roman"/>
          <w:sz w:val="26"/>
          <w:szCs w:val="26"/>
        </w:rPr>
        <w:t xml:space="preserve"> нарушении требований пункта 2 статьи 179 Бюджетного кодекса Российской Федерации объем бюджетных ассигнований на финансовое обеспечение реализации мероприятий муниципальных программ, утвержденный первоначальной редакцией решения о бюджете на 20</w:t>
      </w:r>
      <w:r w:rsidR="00A80924">
        <w:rPr>
          <w:rFonts w:ascii="Times New Roman" w:hAnsi="Times New Roman" w:cs="Times New Roman"/>
          <w:sz w:val="26"/>
          <w:szCs w:val="26"/>
        </w:rPr>
        <w:t>2</w:t>
      </w:r>
      <w:r w:rsidR="005F0F61">
        <w:rPr>
          <w:rFonts w:ascii="Times New Roman" w:hAnsi="Times New Roman" w:cs="Times New Roman"/>
          <w:sz w:val="26"/>
          <w:szCs w:val="26"/>
        </w:rPr>
        <w:t>2</w:t>
      </w:r>
      <w:r w:rsidR="00291DFB" w:rsidRPr="00291DFB">
        <w:rPr>
          <w:rFonts w:ascii="Times New Roman" w:hAnsi="Times New Roman" w:cs="Times New Roman"/>
          <w:sz w:val="26"/>
          <w:szCs w:val="26"/>
        </w:rPr>
        <w:t xml:space="preserve"> год от </w:t>
      </w:r>
      <w:r w:rsidR="005F0F61">
        <w:rPr>
          <w:rFonts w:ascii="Times New Roman" w:hAnsi="Times New Roman" w:cs="Times New Roman"/>
          <w:sz w:val="26"/>
          <w:szCs w:val="26"/>
        </w:rPr>
        <w:t>22</w:t>
      </w:r>
      <w:r w:rsidR="00291DFB" w:rsidRPr="00291DFB">
        <w:rPr>
          <w:rFonts w:ascii="Times New Roman" w:hAnsi="Times New Roman" w:cs="Times New Roman"/>
          <w:sz w:val="26"/>
          <w:szCs w:val="26"/>
        </w:rPr>
        <w:t>.12.20</w:t>
      </w:r>
      <w:r w:rsidR="006F0587">
        <w:rPr>
          <w:rFonts w:ascii="Times New Roman" w:hAnsi="Times New Roman" w:cs="Times New Roman"/>
          <w:sz w:val="26"/>
          <w:szCs w:val="26"/>
        </w:rPr>
        <w:t>2</w:t>
      </w:r>
      <w:r w:rsidR="005F0F61">
        <w:rPr>
          <w:rFonts w:ascii="Times New Roman" w:hAnsi="Times New Roman" w:cs="Times New Roman"/>
          <w:sz w:val="26"/>
          <w:szCs w:val="26"/>
        </w:rPr>
        <w:t xml:space="preserve">1 </w:t>
      </w:r>
      <w:r w:rsidR="00291DFB" w:rsidRPr="00291DFB">
        <w:rPr>
          <w:rFonts w:ascii="Times New Roman" w:hAnsi="Times New Roman" w:cs="Times New Roman"/>
          <w:sz w:val="26"/>
          <w:szCs w:val="26"/>
        </w:rPr>
        <w:t>№</w:t>
      </w:r>
      <w:r w:rsidR="005F0F61">
        <w:rPr>
          <w:rFonts w:ascii="Times New Roman" w:hAnsi="Times New Roman" w:cs="Times New Roman"/>
          <w:sz w:val="26"/>
          <w:szCs w:val="26"/>
        </w:rPr>
        <w:t>320</w:t>
      </w:r>
      <w:r w:rsidR="00BE6589">
        <w:rPr>
          <w:rFonts w:ascii="Times New Roman" w:hAnsi="Times New Roman" w:cs="Times New Roman"/>
          <w:sz w:val="26"/>
          <w:szCs w:val="26"/>
        </w:rPr>
        <w:t xml:space="preserve"> </w:t>
      </w:r>
      <w:r w:rsidR="00291DFB" w:rsidRPr="00291DFB">
        <w:rPr>
          <w:rFonts w:ascii="Times New Roman" w:hAnsi="Times New Roman" w:cs="Times New Roman"/>
          <w:sz w:val="26"/>
          <w:szCs w:val="26"/>
        </w:rPr>
        <w:t xml:space="preserve"> не соответствует  объему финансовых средств, утвержденными постановлениями администрации </w:t>
      </w:r>
      <w:r w:rsidR="005F0F61">
        <w:rPr>
          <w:rFonts w:ascii="Times New Roman" w:hAnsi="Times New Roman" w:cs="Times New Roman"/>
          <w:sz w:val="26"/>
          <w:szCs w:val="26"/>
        </w:rPr>
        <w:t xml:space="preserve">городского поселения "Город Вяземский" </w:t>
      </w:r>
      <w:r w:rsidR="00291DFB" w:rsidRPr="00291DFB">
        <w:rPr>
          <w:rFonts w:ascii="Times New Roman" w:hAnsi="Times New Roman" w:cs="Times New Roman"/>
          <w:sz w:val="26"/>
          <w:szCs w:val="26"/>
        </w:rPr>
        <w:t xml:space="preserve">о внесении изменений в  муниципальные программы. </w:t>
      </w:r>
      <w:r w:rsidR="004A3F26">
        <w:rPr>
          <w:rFonts w:ascii="Times New Roman" w:hAnsi="Times New Roman" w:cs="Times New Roman"/>
          <w:sz w:val="26"/>
          <w:szCs w:val="26"/>
        </w:rPr>
        <w:t xml:space="preserve">    </w:t>
      </w:r>
      <w:r w:rsidR="00EE2529">
        <w:rPr>
          <w:rFonts w:ascii="Times New Roman" w:hAnsi="Times New Roman" w:cs="Times New Roman"/>
          <w:sz w:val="26"/>
          <w:szCs w:val="26"/>
        </w:rPr>
        <w:t xml:space="preserve">Общая </w:t>
      </w:r>
      <w:r w:rsidR="00A80924">
        <w:rPr>
          <w:rFonts w:ascii="Times New Roman" w:hAnsi="Times New Roman" w:cs="Times New Roman"/>
          <w:sz w:val="26"/>
          <w:szCs w:val="26"/>
        </w:rPr>
        <w:t xml:space="preserve">сумма </w:t>
      </w:r>
      <w:r w:rsidR="00291DFB" w:rsidRPr="00291DFB">
        <w:rPr>
          <w:rFonts w:ascii="Times New Roman" w:hAnsi="Times New Roman" w:cs="Times New Roman"/>
          <w:sz w:val="26"/>
          <w:szCs w:val="26"/>
        </w:rPr>
        <w:t xml:space="preserve">расхождений </w:t>
      </w:r>
      <w:r w:rsidR="006F0587">
        <w:rPr>
          <w:rFonts w:ascii="Times New Roman" w:hAnsi="Times New Roman" w:cs="Times New Roman"/>
          <w:sz w:val="26"/>
          <w:szCs w:val="26"/>
        </w:rPr>
        <w:t xml:space="preserve">объема финансовых ресурсов из бюджета городского поселения </w:t>
      </w:r>
      <w:r w:rsidR="00291DFB" w:rsidRPr="00291DFB">
        <w:rPr>
          <w:rFonts w:ascii="Times New Roman" w:hAnsi="Times New Roman" w:cs="Times New Roman"/>
          <w:sz w:val="26"/>
          <w:szCs w:val="26"/>
        </w:rPr>
        <w:t xml:space="preserve">составляет </w:t>
      </w:r>
      <w:r w:rsidR="00A76741">
        <w:rPr>
          <w:rFonts w:ascii="Times New Roman" w:hAnsi="Times New Roman" w:cs="Times New Roman"/>
          <w:sz w:val="26"/>
          <w:szCs w:val="26"/>
        </w:rPr>
        <w:t>4 005,279</w:t>
      </w:r>
      <w:r w:rsidR="00291DFB" w:rsidRPr="00291DFB">
        <w:rPr>
          <w:rFonts w:ascii="Times New Roman" w:hAnsi="Times New Roman" w:cs="Times New Roman"/>
          <w:sz w:val="26"/>
          <w:szCs w:val="26"/>
        </w:rPr>
        <w:t xml:space="preserve"> тыс.руб. </w:t>
      </w:r>
    </w:p>
    <w:p w:rsidR="00E3126C" w:rsidRDefault="001379BC" w:rsidP="007E5EF6">
      <w:pPr>
        <w:autoSpaceDE w:val="0"/>
        <w:autoSpaceDN w:val="0"/>
        <w:adjustRightInd w:val="0"/>
        <w:ind w:left="709" w:right="-218"/>
        <w:jc w:val="both"/>
        <w:rPr>
          <w:rFonts w:ascii="Times New Roman" w:hAnsi="Times New Roman" w:cs="Times New Roman"/>
          <w:i/>
          <w:sz w:val="26"/>
          <w:szCs w:val="26"/>
        </w:rPr>
      </w:pPr>
      <w:r w:rsidRPr="00E60D12">
        <w:rPr>
          <w:rFonts w:ascii="Times New Roman" w:hAnsi="Times New Roman" w:cs="Times New Roman"/>
          <w:sz w:val="26"/>
          <w:szCs w:val="26"/>
        </w:rPr>
        <w:t xml:space="preserve">        </w:t>
      </w:r>
      <w:r w:rsidR="009E79A8">
        <w:rPr>
          <w:rFonts w:ascii="Times New Roman" w:hAnsi="Times New Roman" w:cs="Times New Roman"/>
          <w:sz w:val="26"/>
          <w:szCs w:val="26"/>
        </w:rPr>
        <w:t xml:space="preserve"> </w:t>
      </w:r>
      <w:r w:rsidR="00E3126C" w:rsidRPr="007E5EF6">
        <w:rPr>
          <w:rFonts w:ascii="Times New Roman" w:hAnsi="Times New Roman" w:cs="Times New Roman"/>
          <w:i/>
          <w:sz w:val="26"/>
          <w:szCs w:val="26"/>
        </w:rPr>
        <w:t xml:space="preserve">По результатам проведенного анализа исполнения бюджета городского поселения </w:t>
      </w:r>
      <w:r w:rsidR="00C67E04">
        <w:rPr>
          <w:rFonts w:ascii="Times New Roman" w:hAnsi="Times New Roman" w:cs="Times New Roman"/>
          <w:i/>
          <w:sz w:val="26"/>
          <w:szCs w:val="26"/>
        </w:rPr>
        <w:t>Администрации предложено</w:t>
      </w:r>
      <w:r w:rsidR="00E3126C" w:rsidRPr="007E5EF6">
        <w:rPr>
          <w:rFonts w:ascii="Times New Roman" w:hAnsi="Times New Roman" w:cs="Times New Roman"/>
          <w:i/>
          <w:sz w:val="26"/>
          <w:szCs w:val="26"/>
        </w:rPr>
        <w:t>:</w:t>
      </w:r>
    </w:p>
    <w:p w:rsidR="00113A4E" w:rsidRDefault="00B11633" w:rsidP="00CC57AA">
      <w:pPr>
        <w:autoSpaceDE w:val="0"/>
        <w:autoSpaceDN w:val="0"/>
        <w:adjustRightInd w:val="0"/>
        <w:ind w:left="709" w:right="-218"/>
        <w:jc w:val="both"/>
        <w:rPr>
          <w:rFonts w:ascii="Times New Roman" w:hAnsi="Times New Roman" w:cs="Times New Roman"/>
          <w:sz w:val="26"/>
          <w:szCs w:val="26"/>
        </w:rPr>
      </w:pPr>
      <w:r>
        <w:rPr>
          <w:rFonts w:ascii="Times New Roman" w:hAnsi="Times New Roman" w:cs="Times New Roman"/>
          <w:sz w:val="26"/>
          <w:szCs w:val="26"/>
        </w:rPr>
        <w:t xml:space="preserve">         1. </w:t>
      </w:r>
      <w:r w:rsidR="00312B74">
        <w:rPr>
          <w:rFonts w:ascii="Times New Roman" w:hAnsi="Times New Roman" w:cs="Times New Roman"/>
          <w:sz w:val="26"/>
          <w:szCs w:val="26"/>
        </w:rPr>
        <w:t>О</w:t>
      </w:r>
      <w:r w:rsidR="002E2FF4" w:rsidRPr="00CC57AA">
        <w:rPr>
          <w:rFonts w:ascii="Times New Roman" w:eastAsia="Calibri" w:hAnsi="Times New Roman" w:cs="Times New Roman"/>
          <w:sz w:val="26"/>
          <w:szCs w:val="26"/>
        </w:rPr>
        <w:t>тветственным исполнителям</w:t>
      </w:r>
      <w:r w:rsidR="00312B74">
        <w:rPr>
          <w:rFonts w:ascii="Times New Roman" w:eastAsia="Calibri" w:hAnsi="Times New Roman" w:cs="Times New Roman"/>
          <w:sz w:val="26"/>
          <w:szCs w:val="26"/>
        </w:rPr>
        <w:t xml:space="preserve"> муниципальных программ своевременно </w:t>
      </w:r>
      <w:r w:rsidR="00062365">
        <w:rPr>
          <w:rFonts w:ascii="Times New Roman" w:eastAsia="Calibri" w:hAnsi="Times New Roman" w:cs="Times New Roman"/>
          <w:sz w:val="26"/>
          <w:szCs w:val="26"/>
        </w:rPr>
        <w:t xml:space="preserve">обеспечит </w:t>
      </w:r>
      <w:r w:rsidR="00312B74">
        <w:rPr>
          <w:rFonts w:ascii="Times New Roman" w:eastAsia="Calibri" w:hAnsi="Times New Roman" w:cs="Times New Roman"/>
          <w:sz w:val="26"/>
          <w:szCs w:val="26"/>
        </w:rPr>
        <w:t>исполн</w:t>
      </w:r>
      <w:r w:rsidR="00062365">
        <w:rPr>
          <w:rFonts w:ascii="Times New Roman" w:eastAsia="Calibri" w:hAnsi="Times New Roman" w:cs="Times New Roman"/>
          <w:sz w:val="26"/>
          <w:szCs w:val="26"/>
        </w:rPr>
        <w:t>ение</w:t>
      </w:r>
      <w:r w:rsidR="00EE2529" w:rsidRPr="00CC57AA">
        <w:rPr>
          <w:rFonts w:ascii="Times New Roman" w:eastAsia="Calibri" w:hAnsi="Times New Roman" w:cs="Times New Roman"/>
          <w:sz w:val="26"/>
          <w:szCs w:val="26"/>
        </w:rPr>
        <w:t xml:space="preserve"> </w:t>
      </w:r>
      <w:r w:rsidR="00640B1B">
        <w:rPr>
          <w:rFonts w:ascii="Times New Roman" w:eastAsia="Calibri" w:hAnsi="Times New Roman" w:cs="Times New Roman"/>
          <w:sz w:val="26"/>
          <w:szCs w:val="26"/>
        </w:rPr>
        <w:t>положени</w:t>
      </w:r>
      <w:r w:rsidR="00062365">
        <w:rPr>
          <w:rFonts w:ascii="Times New Roman" w:eastAsia="Calibri" w:hAnsi="Times New Roman" w:cs="Times New Roman"/>
          <w:sz w:val="26"/>
          <w:szCs w:val="26"/>
        </w:rPr>
        <w:t xml:space="preserve">й </w:t>
      </w:r>
      <w:r w:rsidR="00640B1B" w:rsidRPr="00640B1B">
        <w:rPr>
          <w:rStyle w:val="a8"/>
          <w:rFonts w:eastAsiaTheme="minorHAnsi"/>
          <w:color w:val="000000" w:themeColor="text1"/>
          <w:sz w:val="26"/>
          <w:szCs w:val="26"/>
        </w:rPr>
        <w:t xml:space="preserve"> </w:t>
      </w:r>
      <w:r w:rsidR="00640B1B" w:rsidRPr="00113A4E">
        <w:rPr>
          <w:rStyle w:val="a8"/>
          <w:rFonts w:eastAsiaTheme="minorHAnsi"/>
          <w:color w:val="000000" w:themeColor="text1"/>
          <w:sz w:val="26"/>
          <w:szCs w:val="26"/>
        </w:rPr>
        <w:t xml:space="preserve">Порядка  </w:t>
      </w:r>
      <w:r w:rsidR="00640B1B" w:rsidRPr="00113A4E">
        <w:rPr>
          <w:rStyle w:val="FontStyle12"/>
        </w:rPr>
        <w:t>принятия решений о разработке муниципальных программ городского поселения «Город Вяземский» Вяземского муниципального района Хабаровского края, их формирования, реализации и порядка проведения оценки эффективности реализации муниципальных программ городского поселения «Город Вяземский» Вяземского муниципального района Хабаровского края, утвержденного постановлением администрации от 20.12.2016 №1130</w:t>
      </w:r>
      <w:r w:rsidR="00125231">
        <w:rPr>
          <w:rStyle w:val="FontStyle12"/>
        </w:rPr>
        <w:t xml:space="preserve"> и</w:t>
      </w:r>
      <w:r w:rsidR="00640B1B">
        <w:rPr>
          <w:rFonts w:ascii="Times New Roman" w:eastAsia="Calibri" w:hAnsi="Times New Roman" w:cs="Times New Roman"/>
          <w:sz w:val="26"/>
          <w:szCs w:val="26"/>
        </w:rPr>
        <w:t xml:space="preserve"> </w:t>
      </w:r>
      <w:r w:rsidR="00312B74">
        <w:rPr>
          <w:rFonts w:ascii="Times New Roman" w:eastAsia="Calibri" w:hAnsi="Times New Roman" w:cs="Times New Roman"/>
          <w:sz w:val="26"/>
          <w:szCs w:val="26"/>
        </w:rPr>
        <w:t>требования</w:t>
      </w:r>
      <w:r w:rsidR="00EE2529" w:rsidRPr="00CC57AA">
        <w:rPr>
          <w:rFonts w:ascii="Times New Roman" w:eastAsia="Calibri" w:hAnsi="Times New Roman" w:cs="Times New Roman"/>
          <w:sz w:val="26"/>
          <w:szCs w:val="26"/>
        </w:rPr>
        <w:t xml:space="preserve"> пункта 2 статьи  </w:t>
      </w:r>
      <w:r w:rsidR="00EE2529" w:rsidRPr="00CC57AA">
        <w:rPr>
          <w:rFonts w:ascii="Times New Roman" w:hAnsi="Times New Roman" w:cs="Times New Roman"/>
          <w:sz w:val="26"/>
          <w:szCs w:val="26"/>
        </w:rPr>
        <w:t>179 Бюджетного кодекса Российской Федерации.</w:t>
      </w:r>
      <w:r w:rsidR="00E019B7" w:rsidRPr="00CC57AA">
        <w:rPr>
          <w:rFonts w:ascii="Times New Roman" w:hAnsi="Times New Roman" w:cs="Times New Roman"/>
          <w:sz w:val="26"/>
          <w:szCs w:val="26"/>
        </w:rPr>
        <w:t xml:space="preserve"> </w:t>
      </w:r>
    </w:p>
    <w:p w:rsidR="00DE22DB" w:rsidRPr="00DE22DB" w:rsidRDefault="00801FCC" w:rsidP="00DE22DB">
      <w:pPr>
        <w:widowControl/>
        <w:autoSpaceDE w:val="0"/>
        <w:autoSpaceDN w:val="0"/>
        <w:adjustRightInd w:val="0"/>
        <w:ind w:left="709" w:firstLine="567"/>
        <w:jc w:val="both"/>
        <w:rPr>
          <w:rFonts w:ascii="Times New Roman" w:hAnsi="Times New Roman" w:cs="Times New Roman"/>
          <w:iCs/>
          <w:color w:val="auto"/>
          <w:sz w:val="26"/>
          <w:szCs w:val="26"/>
          <w:lang w:bidi="ar-SA"/>
        </w:rPr>
      </w:pPr>
      <w:r>
        <w:rPr>
          <w:rFonts w:ascii="Times New Roman" w:hAnsi="Times New Roman" w:cs="Times New Roman"/>
          <w:sz w:val="26"/>
          <w:szCs w:val="26"/>
        </w:rPr>
        <w:t xml:space="preserve"> 2. </w:t>
      </w:r>
      <w:r w:rsidR="00DE22DB">
        <w:rPr>
          <w:rFonts w:ascii="Times New Roman" w:hAnsi="Times New Roman" w:cs="Times New Roman"/>
          <w:sz w:val="26"/>
          <w:szCs w:val="26"/>
        </w:rPr>
        <w:t xml:space="preserve">Отделу экономики и финансов администрации городского поселения "Город Вяземский" обеспечить </w:t>
      </w:r>
      <w:r w:rsidR="00062365">
        <w:rPr>
          <w:rFonts w:ascii="Times New Roman" w:hAnsi="Times New Roman" w:cs="Times New Roman"/>
          <w:sz w:val="26"/>
          <w:szCs w:val="26"/>
        </w:rPr>
        <w:t xml:space="preserve">в течении года </w:t>
      </w:r>
      <w:r w:rsidR="00DE22DB">
        <w:rPr>
          <w:rFonts w:ascii="Times New Roman" w:hAnsi="Times New Roman" w:cs="Times New Roman"/>
          <w:sz w:val="26"/>
          <w:szCs w:val="26"/>
        </w:rPr>
        <w:t>своевременное внесение изменений в п</w:t>
      </w:r>
      <w:r w:rsidR="00DE22DB" w:rsidRPr="00DE22DB">
        <w:rPr>
          <w:rFonts w:ascii="Times New Roman" w:hAnsi="Times New Roman" w:cs="Times New Roman"/>
          <w:iCs/>
          <w:color w:val="auto"/>
          <w:sz w:val="26"/>
          <w:szCs w:val="26"/>
          <w:lang w:bidi="ar-SA"/>
        </w:rPr>
        <w:t>еречень и коды целевых статей расходов бюджет</w:t>
      </w:r>
      <w:r w:rsidR="00DE22DB">
        <w:rPr>
          <w:rFonts w:ascii="Times New Roman" w:hAnsi="Times New Roman" w:cs="Times New Roman"/>
          <w:iCs/>
          <w:color w:val="auto"/>
          <w:sz w:val="26"/>
          <w:szCs w:val="26"/>
          <w:lang w:bidi="ar-SA"/>
        </w:rPr>
        <w:t>а городского поселения во исполнени</w:t>
      </w:r>
      <w:r w:rsidR="0071061C">
        <w:rPr>
          <w:rFonts w:ascii="Times New Roman" w:hAnsi="Times New Roman" w:cs="Times New Roman"/>
          <w:iCs/>
          <w:color w:val="auto"/>
          <w:sz w:val="26"/>
          <w:szCs w:val="26"/>
          <w:lang w:bidi="ar-SA"/>
        </w:rPr>
        <w:t>и</w:t>
      </w:r>
      <w:r w:rsidR="00DE22DB">
        <w:rPr>
          <w:rFonts w:ascii="Times New Roman" w:hAnsi="Times New Roman" w:cs="Times New Roman"/>
          <w:iCs/>
          <w:color w:val="auto"/>
          <w:sz w:val="26"/>
          <w:szCs w:val="26"/>
          <w:lang w:bidi="ar-SA"/>
        </w:rPr>
        <w:t xml:space="preserve"> статьи 21 Бюджетного кодекса Российской Федерации.</w:t>
      </w:r>
    </w:p>
    <w:p w:rsidR="00801FCC" w:rsidRPr="00CC57AA" w:rsidRDefault="00801FCC" w:rsidP="00CC57AA">
      <w:pPr>
        <w:autoSpaceDE w:val="0"/>
        <w:autoSpaceDN w:val="0"/>
        <w:adjustRightInd w:val="0"/>
        <w:ind w:left="709" w:right="-218"/>
        <w:jc w:val="both"/>
        <w:rPr>
          <w:rFonts w:ascii="Times New Roman" w:hAnsi="Times New Roman" w:cs="Times New Roman"/>
          <w:i/>
          <w:sz w:val="26"/>
          <w:szCs w:val="26"/>
        </w:rPr>
      </w:pPr>
    </w:p>
    <w:p w:rsidR="00C67E04" w:rsidRDefault="00C67E04" w:rsidP="00E3126C">
      <w:pPr>
        <w:pStyle w:val="20"/>
        <w:shd w:val="clear" w:color="auto" w:fill="auto"/>
        <w:spacing w:before="0" w:after="0" w:line="295" w:lineRule="exact"/>
        <w:ind w:left="709" w:right="407" w:firstLine="91"/>
        <w:jc w:val="both"/>
      </w:pPr>
    </w:p>
    <w:p w:rsidR="003674FC" w:rsidRDefault="003674FC" w:rsidP="00E3126C">
      <w:pPr>
        <w:pStyle w:val="20"/>
        <w:shd w:val="clear" w:color="auto" w:fill="auto"/>
        <w:spacing w:before="0" w:after="0" w:line="295" w:lineRule="exact"/>
        <w:ind w:left="709" w:right="407" w:firstLine="91"/>
        <w:jc w:val="both"/>
      </w:pPr>
      <w:r>
        <w:t xml:space="preserve">Председатель                                                                                                 </w:t>
      </w:r>
      <w:r w:rsidR="00801FCC">
        <w:t xml:space="preserve">      </w:t>
      </w:r>
      <w:r w:rsidR="00F66359">
        <w:t xml:space="preserve">      </w:t>
      </w:r>
      <w:r w:rsidR="00A56599">
        <w:t xml:space="preserve">    </w:t>
      </w:r>
      <w:r w:rsidR="00523426">
        <w:t xml:space="preserve"> </w:t>
      </w:r>
      <w:r>
        <w:t>Т.С. Шишло</w:t>
      </w:r>
    </w:p>
    <w:p w:rsidR="002A05E5" w:rsidRDefault="002A05E5" w:rsidP="00175427">
      <w:pPr>
        <w:pStyle w:val="24"/>
        <w:framePr w:wrap="none" w:vAnchor="page" w:hAnchor="page" w:x="6442" w:y="765"/>
        <w:shd w:val="clear" w:color="auto" w:fill="auto"/>
        <w:spacing w:line="190" w:lineRule="exact"/>
        <w:ind w:left="709" w:right="407" w:firstLine="91"/>
      </w:pPr>
    </w:p>
    <w:p w:rsidR="00D576F2" w:rsidRPr="00E4324D" w:rsidRDefault="00D576F2" w:rsidP="00521D98">
      <w:pPr>
        <w:widowControl/>
        <w:autoSpaceDE w:val="0"/>
        <w:autoSpaceDN w:val="0"/>
        <w:adjustRightInd w:val="0"/>
        <w:jc w:val="both"/>
        <w:rPr>
          <w:b/>
          <w:sz w:val="2"/>
          <w:szCs w:val="2"/>
        </w:rPr>
      </w:pPr>
    </w:p>
    <w:sectPr w:rsidR="00D576F2" w:rsidRPr="00E4324D" w:rsidSect="00CD0A01">
      <w:pgSz w:w="11900" w:h="16840"/>
      <w:pgMar w:top="360" w:right="843"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515" w:rsidRDefault="00F94515" w:rsidP="002A05E5">
      <w:r>
        <w:separator/>
      </w:r>
    </w:p>
  </w:endnote>
  <w:endnote w:type="continuationSeparator" w:id="1">
    <w:p w:rsidR="00F94515" w:rsidRDefault="00F94515" w:rsidP="002A0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515" w:rsidRDefault="00F94515"/>
  </w:footnote>
  <w:footnote w:type="continuationSeparator" w:id="1">
    <w:p w:rsidR="00F94515" w:rsidRDefault="00F9451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965"/>
    <w:multiLevelType w:val="multilevel"/>
    <w:tmpl w:val="4FCA6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50BC4"/>
    <w:multiLevelType w:val="multilevel"/>
    <w:tmpl w:val="3B080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9607F"/>
    <w:multiLevelType w:val="hybridMultilevel"/>
    <w:tmpl w:val="6D6E7702"/>
    <w:lvl w:ilvl="0" w:tplc="12B4EE16">
      <w:start w:val="1"/>
      <w:numFmt w:val="decimal"/>
      <w:lvlText w:val="%1."/>
      <w:lvlJc w:val="left"/>
      <w:pPr>
        <w:ind w:left="1211" w:hanging="360"/>
      </w:pPr>
      <w:rPr>
        <w:b w:val="0"/>
      </w:rPr>
    </w:lvl>
    <w:lvl w:ilvl="1" w:tplc="04190019">
      <w:start w:val="1"/>
      <w:numFmt w:val="decimal"/>
      <w:lvlText w:val="%2."/>
      <w:lvlJc w:val="left"/>
      <w:pPr>
        <w:tabs>
          <w:tab w:val="num" w:pos="1556"/>
        </w:tabs>
        <w:ind w:left="1556" w:hanging="360"/>
      </w:pPr>
    </w:lvl>
    <w:lvl w:ilvl="2" w:tplc="0419001B">
      <w:start w:val="1"/>
      <w:numFmt w:val="decimal"/>
      <w:lvlText w:val="%3."/>
      <w:lvlJc w:val="left"/>
      <w:pPr>
        <w:tabs>
          <w:tab w:val="num" w:pos="2276"/>
        </w:tabs>
        <w:ind w:left="2276" w:hanging="360"/>
      </w:pPr>
    </w:lvl>
    <w:lvl w:ilvl="3" w:tplc="0419000F">
      <w:start w:val="1"/>
      <w:numFmt w:val="decimal"/>
      <w:lvlText w:val="%4."/>
      <w:lvlJc w:val="left"/>
      <w:pPr>
        <w:tabs>
          <w:tab w:val="num" w:pos="2996"/>
        </w:tabs>
        <w:ind w:left="2996" w:hanging="360"/>
      </w:pPr>
    </w:lvl>
    <w:lvl w:ilvl="4" w:tplc="04190019">
      <w:start w:val="1"/>
      <w:numFmt w:val="decimal"/>
      <w:lvlText w:val="%5."/>
      <w:lvlJc w:val="left"/>
      <w:pPr>
        <w:tabs>
          <w:tab w:val="num" w:pos="3716"/>
        </w:tabs>
        <w:ind w:left="3716" w:hanging="360"/>
      </w:pPr>
    </w:lvl>
    <w:lvl w:ilvl="5" w:tplc="0419001B">
      <w:start w:val="1"/>
      <w:numFmt w:val="decimal"/>
      <w:lvlText w:val="%6."/>
      <w:lvlJc w:val="left"/>
      <w:pPr>
        <w:tabs>
          <w:tab w:val="num" w:pos="4436"/>
        </w:tabs>
        <w:ind w:left="4436" w:hanging="360"/>
      </w:pPr>
    </w:lvl>
    <w:lvl w:ilvl="6" w:tplc="0419000F">
      <w:start w:val="1"/>
      <w:numFmt w:val="decimal"/>
      <w:lvlText w:val="%7."/>
      <w:lvlJc w:val="left"/>
      <w:pPr>
        <w:tabs>
          <w:tab w:val="num" w:pos="5156"/>
        </w:tabs>
        <w:ind w:left="5156" w:hanging="360"/>
      </w:pPr>
    </w:lvl>
    <w:lvl w:ilvl="7" w:tplc="04190019">
      <w:start w:val="1"/>
      <w:numFmt w:val="decimal"/>
      <w:lvlText w:val="%8."/>
      <w:lvlJc w:val="left"/>
      <w:pPr>
        <w:tabs>
          <w:tab w:val="num" w:pos="5876"/>
        </w:tabs>
        <w:ind w:left="5876" w:hanging="360"/>
      </w:pPr>
    </w:lvl>
    <w:lvl w:ilvl="8" w:tplc="0419001B">
      <w:start w:val="1"/>
      <w:numFmt w:val="decimal"/>
      <w:lvlText w:val="%9."/>
      <w:lvlJc w:val="left"/>
      <w:pPr>
        <w:tabs>
          <w:tab w:val="num" w:pos="6596"/>
        </w:tabs>
        <w:ind w:left="6596" w:hanging="360"/>
      </w:pPr>
    </w:lvl>
  </w:abstractNum>
  <w:abstractNum w:abstractNumId="3">
    <w:nsid w:val="22902523"/>
    <w:multiLevelType w:val="hybridMultilevel"/>
    <w:tmpl w:val="086422FE"/>
    <w:lvl w:ilvl="0" w:tplc="5894768A">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4">
    <w:nsid w:val="35594523"/>
    <w:multiLevelType w:val="hybridMultilevel"/>
    <w:tmpl w:val="207458C2"/>
    <w:lvl w:ilvl="0" w:tplc="04190001">
      <w:start w:val="1"/>
      <w:numFmt w:val="bullet"/>
      <w:lvlText w:val=""/>
      <w:lvlJc w:val="left"/>
      <w:pPr>
        <w:ind w:left="1589" w:hanging="360"/>
      </w:pPr>
      <w:rPr>
        <w:rFonts w:ascii="Symbol" w:hAnsi="Symbol"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5">
    <w:nsid w:val="3B392912"/>
    <w:multiLevelType w:val="hybridMultilevel"/>
    <w:tmpl w:val="F670CC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19D470C"/>
    <w:multiLevelType w:val="hybridMultilevel"/>
    <w:tmpl w:val="2598A642"/>
    <w:lvl w:ilvl="0" w:tplc="D0B8D62C">
      <w:start w:val="1"/>
      <w:numFmt w:val="decimal"/>
      <w:lvlText w:val="%1."/>
      <w:lvlJc w:val="left"/>
      <w:pPr>
        <w:ind w:left="1713" w:hanging="100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42E2A02"/>
    <w:multiLevelType w:val="hybridMultilevel"/>
    <w:tmpl w:val="128E1EBE"/>
    <w:lvl w:ilvl="0" w:tplc="5B6213C6">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8">
    <w:nsid w:val="654C59B7"/>
    <w:multiLevelType w:val="multilevel"/>
    <w:tmpl w:val="180A7D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8"/>
  </w:num>
  <w:num w:numId="4">
    <w:abstractNumId w:val="3"/>
  </w:num>
  <w:num w:numId="5">
    <w:abstractNumId w:val="4"/>
  </w:num>
  <w:num w:numId="6">
    <w:abstractNumId w:val="6"/>
  </w:num>
  <w:num w:numId="7">
    <w:abstractNumId w:val="5"/>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2A05E5"/>
    <w:rsid w:val="000056AC"/>
    <w:rsid w:val="00005945"/>
    <w:rsid w:val="00006A2E"/>
    <w:rsid w:val="000106C9"/>
    <w:rsid w:val="000163CA"/>
    <w:rsid w:val="0001647B"/>
    <w:rsid w:val="00022C38"/>
    <w:rsid w:val="000276A4"/>
    <w:rsid w:val="0003284D"/>
    <w:rsid w:val="000358D6"/>
    <w:rsid w:val="0004707A"/>
    <w:rsid w:val="0005096E"/>
    <w:rsid w:val="000540FD"/>
    <w:rsid w:val="00056E34"/>
    <w:rsid w:val="00062365"/>
    <w:rsid w:val="00067593"/>
    <w:rsid w:val="000734CE"/>
    <w:rsid w:val="00074221"/>
    <w:rsid w:val="000871F9"/>
    <w:rsid w:val="0009510A"/>
    <w:rsid w:val="000A36C6"/>
    <w:rsid w:val="000A56A1"/>
    <w:rsid w:val="000A61DE"/>
    <w:rsid w:val="000B026C"/>
    <w:rsid w:val="000B4EEC"/>
    <w:rsid w:val="000B6843"/>
    <w:rsid w:val="000B6DA5"/>
    <w:rsid w:val="000C34D4"/>
    <w:rsid w:val="000C46DC"/>
    <w:rsid w:val="000C532E"/>
    <w:rsid w:val="000D5236"/>
    <w:rsid w:val="000E053B"/>
    <w:rsid w:val="000E178F"/>
    <w:rsid w:val="000E4A9D"/>
    <w:rsid w:val="000E4DB5"/>
    <w:rsid w:val="000E4DE5"/>
    <w:rsid w:val="000E5566"/>
    <w:rsid w:val="00106F60"/>
    <w:rsid w:val="00111DF2"/>
    <w:rsid w:val="00113A4E"/>
    <w:rsid w:val="0011446E"/>
    <w:rsid w:val="00120DBE"/>
    <w:rsid w:val="001214D3"/>
    <w:rsid w:val="00121851"/>
    <w:rsid w:val="00125231"/>
    <w:rsid w:val="00125E5E"/>
    <w:rsid w:val="00126122"/>
    <w:rsid w:val="001276F9"/>
    <w:rsid w:val="001379BC"/>
    <w:rsid w:val="0014149B"/>
    <w:rsid w:val="00142B1C"/>
    <w:rsid w:val="001540A9"/>
    <w:rsid w:val="00156167"/>
    <w:rsid w:val="00160E44"/>
    <w:rsid w:val="00160F06"/>
    <w:rsid w:val="001633DD"/>
    <w:rsid w:val="00175427"/>
    <w:rsid w:val="001755B7"/>
    <w:rsid w:val="00175B9C"/>
    <w:rsid w:val="001836B0"/>
    <w:rsid w:val="00185746"/>
    <w:rsid w:val="00187D11"/>
    <w:rsid w:val="00190619"/>
    <w:rsid w:val="00194600"/>
    <w:rsid w:val="001A4D0B"/>
    <w:rsid w:val="001B1140"/>
    <w:rsid w:val="001B2A63"/>
    <w:rsid w:val="001C36A3"/>
    <w:rsid w:val="001C412A"/>
    <w:rsid w:val="001C4192"/>
    <w:rsid w:val="001C4F28"/>
    <w:rsid w:val="001C72FA"/>
    <w:rsid w:val="001D0208"/>
    <w:rsid w:val="001D0D94"/>
    <w:rsid w:val="001D4981"/>
    <w:rsid w:val="001E5DEE"/>
    <w:rsid w:val="002069B0"/>
    <w:rsid w:val="00206A8D"/>
    <w:rsid w:val="00212091"/>
    <w:rsid w:val="002124AA"/>
    <w:rsid w:val="002179D8"/>
    <w:rsid w:val="0022065B"/>
    <w:rsid w:val="00220A30"/>
    <w:rsid w:val="00224C50"/>
    <w:rsid w:val="00224E09"/>
    <w:rsid w:val="002269B9"/>
    <w:rsid w:val="00227519"/>
    <w:rsid w:val="00236BDB"/>
    <w:rsid w:val="00247832"/>
    <w:rsid w:val="002479B0"/>
    <w:rsid w:val="00250F52"/>
    <w:rsid w:val="00253913"/>
    <w:rsid w:val="00254C30"/>
    <w:rsid w:val="00257E80"/>
    <w:rsid w:val="00273F64"/>
    <w:rsid w:val="00275AF4"/>
    <w:rsid w:val="002775A9"/>
    <w:rsid w:val="00280D73"/>
    <w:rsid w:val="00291DFB"/>
    <w:rsid w:val="00294433"/>
    <w:rsid w:val="00297A96"/>
    <w:rsid w:val="002A05E5"/>
    <w:rsid w:val="002A5F1E"/>
    <w:rsid w:val="002B2A7D"/>
    <w:rsid w:val="002B74A2"/>
    <w:rsid w:val="002C5594"/>
    <w:rsid w:val="002C5DE8"/>
    <w:rsid w:val="002C7761"/>
    <w:rsid w:val="002E118C"/>
    <w:rsid w:val="002E2FF4"/>
    <w:rsid w:val="002E3EF0"/>
    <w:rsid w:val="002E50EB"/>
    <w:rsid w:val="002F0D5E"/>
    <w:rsid w:val="002F3681"/>
    <w:rsid w:val="002F6D8E"/>
    <w:rsid w:val="00301EEE"/>
    <w:rsid w:val="003063CB"/>
    <w:rsid w:val="00306D2A"/>
    <w:rsid w:val="00311AAF"/>
    <w:rsid w:val="00312B74"/>
    <w:rsid w:val="00315DC1"/>
    <w:rsid w:val="00317272"/>
    <w:rsid w:val="00317574"/>
    <w:rsid w:val="0032516B"/>
    <w:rsid w:val="003302C8"/>
    <w:rsid w:val="00330E02"/>
    <w:rsid w:val="00337D04"/>
    <w:rsid w:val="00346146"/>
    <w:rsid w:val="00361679"/>
    <w:rsid w:val="00362BBF"/>
    <w:rsid w:val="003674FC"/>
    <w:rsid w:val="0036778B"/>
    <w:rsid w:val="00381C83"/>
    <w:rsid w:val="00382353"/>
    <w:rsid w:val="00384A4E"/>
    <w:rsid w:val="00390B2F"/>
    <w:rsid w:val="0039317D"/>
    <w:rsid w:val="003947F7"/>
    <w:rsid w:val="003A58C6"/>
    <w:rsid w:val="003D07F3"/>
    <w:rsid w:val="003D0F2C"/>
    <w:rsid w:val="003D1A50"/>
    <w:rsid w:val="003D20A2"/>
    <w:rsid w:val="003D38E2"/>
    <w:rsid w:val="003E3B85"/>
    <w:rsid w:val="003E69B1"/>
    <w:rsid w:val="003F0F33"/>
    <w:rsid w:val="003F276D"/>
    <w:rsid w:val="003F2EFE"/>
    <w:rsid w:val="003F5CA8"/>
    <w:rsid w:val="003F5F48"/>
    <w:rsid w:val="003F6A88"/>
    <w:rsid w:val="003F6E74"/>
    <w:rsid w:val="00401A94"/>
    <w:rsid w:val="00401C32"/>
    <w:rsid w:val="004051EC"/>
    <w:rsid w:val="0043329A"/>
    <w:rsid w:val="00433878"/>
    <w:rsid w:val="004404B9"/>
    <w:rsid w:val="004523D0"/>
    <w:rsid w:val="0045458F"/>
    <w:rsid w:val="00456D71"/>
    <w:rsid w:val="0046167D"/>
    <w:rsid w:val="004644C0"/>
    <w:rsid w:val="00466F8C"/>
    <w:rsid w:val="0047641E"/>
    <w:rsid w:val="0048400F"/>
    <w:rsid w:val="00494A6A"/>
    <w:rsid w:val="004A1068"/>
    <w:rsid w:val="004A2FE0"/>
    <w:rsid w:val="004A3F26"/>
    <w:rsid w:val="004B1E76"/>
    <w:rsid w:val="004C213E"/>
    <w:rsid w:val="004C650B"/>
    <w:rsid w:val="004D1E47"/>
    <w:rsid w:val="004F1A44"/>
    <w:rsid w:val="004F549D"/>
    <w:rsid w:val="00503C27"/>
    <w:rsid w:val="00504667"/>
    <w:rsid w:val="00510A3A"/>
    <w:rsid w:val="005110D2"/>
    <w:rsid w:val="00520C03"/>
    <w:rsid w:val="00521D98"/>
    <w:rsid w:val="00523426"/>
    <w:rsid w:val="00530F0F"/>
    <w:rsid w:val="00537BB2"/>
    <w:rsid w:val="00537FF1"/>
    <w:rsid w:val="00545AA1"/>
    <w:rsid w:val="005509CF"/>
    <w:rsid w:val="00551E8D"/>
    <w:rsid w:val="00555348"/>
    <w:rsid w:val="0056210F"/>
    <w:rsid w:val="00566A80"/>
    <w:rsid w:val="00571C32"/>
    <w:rsid w:val="00573953"/>
    <w:rsid w:val="00577CE7"/>
    <w:rsid w:val="00586228"/>
    <w:rsid w:val="00587F8E"/>
    <w:rsid w:val="005910E1"/>
    <w:rsid w:val="0059258B"/>
    <w:rsid w:val="005A7404"/>
    <w:rsid w:val="005B064D"/>
    <w:rsid w:val="005B20F0"/>
    <w:rsid w:val="005B5F04"/>
    <w:rsid w:val="005B65E0"/>
    <w:rsid w:val="005C4BCC"/>
    <w:rsid w:val="005D19CC"/>
    <w:rsid w:val="005D3586"/>
    <w:rsid w:val="005E291F"/>
    <w:rsid w:val="005F02CC"/>
    <w:rsid w:val="005F0F61"/>
    <w:rsid w:val="00603C6C"/>
    <w:rsid w:val="006113D0"/>
    <w:rsid w:val="00612A10"/>
    <w:rsid w:val="00616ACA"/>
    <w:rsid w:val="006179FE"/>
    <w:rsid w:val="00621C7B"/>
    <w:rsid w:val="00622372"/>
    <w:rsid w:val="00622844"/>
    <w:rsid w:val="00626E7E"/>
    <w:rsid w:val="00631AE8"/>
    <w:rsid w:val="00631B57"/>
    <w:rsid w:val="00633C64"/>
    <w:rsid w:val="00635AC6"/>
    <w:rsid w:val="00640B1B"/>
    <w:rsid w:val="0064352D"/>
    <w:rsid w:val="00644963"/>
    <w:rsid w:val="006451BE"/>
    <w:rsid w:val="00654DFB"/>
    <w:rsid w:val="00657C9A"/>
    <w:rsid w:val="0066030F"/>
    <w:rsid w:val="00660471"/>
    <w:rsid w:val="0066213B"/>
    <w:rsid w:val="006626F0"/>
    <w:rsid w:val="00666773"/>
    <w:rsid w:val="006735CE"/>
    <w:rsid w:val="00675EC3"/>
    <w:rsid w:val="00684FBC"/>
    <w:rsid w:val="006904B0"/>
    <w:rsid w:val="00690678"/>
    <w:rsid w:val="00694D6F"/>
    <w:rsid w:val="00695D56"/>
    <w:rsid w:val="006A3442"/>
    <w:rsid w:val="006B32FE"/>
    <w:rsid w:val="006B37C7"/>
    <w:rsid w:val="006B5829"/>
    <w:rsid w:val="006C6B6A"/>
    <w:rsid w:val="006C7E75"/>
    <w:rsid w:val="006D21EF"/>
    <w:rsid w:val="006E5442"/>
    <w:rsid w:val="006F04E3"/>
    <w:rsid w:val="006F0587"/>
    <w:rsid w:val="00702703"/>
    <w:rsid w:val="0070282E"/>
    <w:rsid w:val="0071061C"/>
    <w:rsid w:val="00714F19"/>
    <w:rsid w:val="00721B74"/>
    <w:rsid w:val="00722B84"/>
    <w:rsid w:val="007254CA"/>
    <w:rsid w:val="007269CF"/>
    <w:rsid w:val="00727CDD"/>
    <w:rsid w:val="00730563"/>
    <w:rsid w:val="00740E84"/>
    <w:rsid w:val="00740F93"/>
    <w:rsid w:val="00746B2E"/>
    <w:rsid w:val="007553EA"/>
    <w:rsid w:val="0076134D"/>
    <w:rsid w:val="007629CC"/>
    <w:rsid w:val="00764E79"/>
    <w:rsid w:val="0076593B"/>
    <w:rsid w:val="00777A8C"/>
    <w:rsid w:val="00781719"/>
    <w:rsid w:val="00795455"/>
    <w:rsid w:val="007958F4"/>
    <w:rsid w:val="00797619"/>
    <w:rsid w:val="007A4701"/>
    <w:rsid w:val="007A4990"/>
    <w:rsid w:val="007A68DF"/>
    <w:rsid w:val="007B0412"/>
    <w:rsid w:val="007B0F05"/>
    <w:rsid w:val="007B2F5F"/>
    <w:rsid w:val="007B679A"/>
    <w:rsid w:val="007D6BF4"/>
    <w:rsid w:val="007E3C44"/>
    <w:rsid w:val="007E5EF6"/>
    <w:rsid w:val="007F266E"/>
    <w:rsid w:val="007F4D36"/>
    <w:rsid w:val="0080110D"/>
    <w:rsid w:val="00801FCC"/>
    <w:rsid w:val="008229FA"/>
    <w:rsid w:val="00824BFD"/>
    <w:rsid w:val="00826FFF"/>
    <w:rsid w:val="008306F0"/>
    <w:rsid w:val="008376CD"/>
    <w:rsid w:val="00850155"/>
    <w:rsid w:val="00850279"/>
    <w:rsid w:val="0085275C"/>
    <w:rsid w:val="00855EDF"/>
    <w:rsid w:val="0086156E"/>
    <w:rsid w:val="00867B1C"/>
    <w:rsid w:val="00875217"/>
    <w:rsid w:val="0087748F"/>
    <w:rsid w:val="00885436"/>
    <w:rsid w:val="00885D73"/>
    <w:rsid w:val="00893FA9"/>
    <w:rsid w:val="008A3731"/>
    <w:rsid w:val="008B09F6"/>
    <w:rsid w:val="008B1170"/>
    <w:rsid w:val="008B3E55"/>
    <w:rsid w:val="008C422B"/>
    <w:rsid w:val="008D444D"/>
    <w:rsid w:val="008D7C5D"/>
    <w:rsid w:val="008E0F68"/>
    <w:rsid w:val="008E766F"/>
    <w:rsid w:val="008F6B76"/>
    <w:rsid w:val="008F6F51"/>
    <w:rsid w:val="009019DA"/>
    <w:rsid w:val="00905646"/>
    <w:rsid w:val="0090717A"/>
    <w:rsid w:val="0091234D"/>
    <w:rsid w:val="009134CB"/>
    <w:rsid w:val="00915056"/>
    <w:rsid w:val="00916711"/>
    <w:rsid w:val="00916BA0"/>
    <w:rsid w:val="00917670"/>
    <w:rsid w:val="0093700A"/>
    <w:rsid w:val="0094077E"/>
    <w:rsid w:val="0095115F"/>
    <w:rsid w:val="00953D89"/>
    <w:rsid w:val="0095533D"/>
    <w:rsid w:val="00957297"/>
    <w:rsid w:val="00962416"/>
    <w:rsid w:val="0096394E"/>
    <w:rsid w:val="00970DDA"/>
    <w:rsid w:val="009725E5"/>
    <w:rsid w:val="00980A6F"/>
    <w:rsid w:val="0099658F"/>
    <w:rsid w:val="009B7B01"/>
    <w:rsid w:val="009C5938"/>
    <w:rsid w:val="009C5EF7"/>
    <w:rsid w:val="009D3626"/>
    <w:rsid w:val="009D3F83"/>
    <w:rsid w:val="009D6EEC"/>
    <w:rsid w:val="009E02D3"/>
    <w:rsid w:val="009E0A8F"/>
    <w:rsid w:val="009E25E9"/>
    <w:rsid w:val="009E59D6"/>
    <w:rsid w:val="009E5F13"/>
    <w:rsid w:val="009E79A8"/>
    <w:rsid w:val="009F155B"/>
    <w:rsid w:val="00A0042C"/>
    <w:rsid w:val="00A04797"/>
    <w:rsid w:val="00A07DC2"/>
    <w:rsid w:val="00A20D02"/>
    <w:rsid w:val="00A24D8E"/>
    <w:rsid w:val="00A30072"/>
    <w:rsid w:val="00A30C5F"/>
    <w:rsid w:val="00A30F90"/>
    <w:rsid w:val="00A31D50"/>
    <w:rsid w:val="00A32D97"/>
    <w:rsid w:val="00A34184"/>
    <w:rsid w:val="00A3598E"/>
    <w:rsid w:val="00A36E3A"/>
    <w:rsid w:val="00A44C29"/>
    <w:rsid w:val="00A4584E"/>
    <w:rsid w:val="00A46381"/>
    <w:rsid w:val="00A51CB1"/>
    <w:rsid w:val="00A55A84"/>
    <w:rsid w:val="00A56599"/>
    <w:rsid w:val="00A6511F"/>
    <w:rsid w:val="00A76741"/>
    <w:rsid w:val="00A77FAF"/>
    <w:rsid w:val="00A80924"/>
    <w:rsid w:val="00A82570"/>
    <w:rsid w:val="00A91522"/>
    <w:rsid w:val="00A94B13"/>
    <w:rsid w:val="00AB16E2"/>
    <w:rsid w:val="00AC33C2"/>
    <w:rsid w:val="00AC5846"/>
    <w:rsid w:val="00AC75BE"/>
    <w:rsid w:val="00AE07E6"/>
    <w:rsid w:val="00B0367C"/>
    <w:rsid w:val="00B0637C"/>
    <w:rsid w:val="00B11633"/>
    <w:rsid w:val="00B11B1A"/>
    <w:rsid w:val="00B15187"/>
    <w:rsid w:val="00B25792"/>
    <w:rsid w:val="00B32476"/>
    <w:rsid w:val="00B34AFB"/>
    <w:rsid w:val="00B34C0B"/>
    <w:rsid w:val="00B37721"/>
    <w:rsid w:val="00B44A44"/>
    <w:rsid w:val="00B46112"/>
    <w:rsid w:val="00B469AA"/>
    <w:rsid w:val="00B47C71"/>
    <w:rsid w:val="00B53A73"/>
    <w:rsid w:val="00B57841"/>
    <w:rsid w:val="00B62C2B"/>
    <w:rsid w:val="00B631A2"/>
    <w:rsid w:val="00B63423"/>
    <w:rsid w:val="00B643B0"/>
    <w:rsid w:val="00B73DA9"/>
    <w:rsid w:val="00B76734"/>
    <w:rsid w:val="00B845BD"/>
    <w:rsid w:val="00B919FD"/>
    <w:rsid w:val="00B91CC9"/>
    <w:rsid w:val="00B95825"/>
    <w:rsid w:val="00BA0C3C"/>
    <w:rsid w:val="00BA25AC"/>
    <w:rsid w:val="00BA73EC"/>
    <w:rsid w:val="00BB0276"/>
    <w:rsid w:val="00BB49AF"/>
    <w:rsid w:val="00BB74ED"/>
    <w:rsid w:val="00BC25AA"/>
    <w:rsid w:val="00BC5BC3"/>
    <w:rsid w:val="00BE6589"/>
    <w:rsid w:val="00BF2F72"/>
    <w:rsid w:val="00BF5EFB"/>
    <w:rsid w:val="00BF635C"/>
    <w:rsid w:val="00BF7254"/>
    <w:rsid w:val="00BF72E6"/>
    <w:rsid w:val="00C00770"/>
    <w:rsid w:val="00C00E0E"/>
    <w:rsid w:val="00C017A4"/>
    <w:rsid w:val="00C07A6C"/>
    <w:rsid w:val="00C13D74"/>
    <w:rsid w:val="00C24642"/>
    <w:rsid w:val="00C269C9"/>
    <w:rsid w:val="00C27C5D"/>
    <w:rsid w:val="00C34CA6"/>
    <w:rsid w:val="00C65B29"/>
    <w:rsid w:val="00C67E04"/>
    <w:rsid w:val="00C70A7A"/>
    <w:rsid w:val="00C74639"/>
    <w:rsid w:val="00C80883"/>
    <w:rsid w:val="00C836BA"/>
    <w:rsid w:val="00C862B2"/>
    <w:rsid w:val="00C92DE1"/>
    <w:rsid w:val="00C943D4"/>
    <w:rsid w:val="00CA2075"/>
    <w:rsid w:val="00CA2B8B"/>
    <w:rsid w:val="00CA3B30"/>
    <w:rsid w:val="00CA4D13"/>
    <w:rsid w:val="00CB55AB"/>
    <w:rsid w:val="00CB623E"/>
    <w:rsid w:val="00CC3BA8"/>
    <w:rsid w:val="00CC4961"/>
    <w:rsid w:val="00CC56CF"/>
    <w:rsid w:val="00CC57AA"/>
    <w:rsid w:val="00CD0A01"/>
    <w:rsid w:val="00CD2CB1"/>
    <w:rsid w:val="00CE37C4"/>
    <w:rsid w:val="00CE4694"/>
    <w:rsid w:val="00CE46D1"/>
    <w:rsid w:val="00CE7D5C"/>
    <w:rsid w:val="00CF1EF7"/>
    <w:rsid w:val="00CF21F5"/>
    <w:rsid w:val="00CF6728"/>
    <w:rsid w:val="00D023FC"/>
    <w:rsid w:val="00D1015C"/>
    <w:rsid w:val="00D10F28"/>
    <w:rsid w:val="00D11FDB"/>
    <w:rsid w:val="00D2306D"/>
    <w:rsid w:val="00D24955"/>
    <w:rsid w:val="00D34768"/>
    <w:rsid w:val="00D43CD6"/>
    <w:rsid w:val="00D50ABA"/>
    <w:rsid w:val="00D51CCB"/>
    <w:rsid w:val="00D569FA"/>
    <w:rsid w:val="00D56E80"/>
    <w:rsid w:val="00D576F2"/>
    <w:rsid w:val="00D61C1F"/>
    <w:rsid w:val="00D61CD7"/>
    <w:rsid w:val="00D70B86"/>
    <w:rsid w:val="00D761D9"/>
    <w:rsid w:val="00D84C69"/>
    <w:rsid w:val="00D943CC"/>
    <w:rsid w:val="00D947B6"/>
    <w:rsid w:val="00D94EC2"/>
    <w:rsid w:val="00D976F8"/>
    <w:rsid w:val="00DA00DF"/>
    <w:rsid w:val="00DA7E30"/>
    <w:rsid w:val="00DB0D17"/>
    <w:rsid w:val="00DB17D6"/>
    <w:rsid w:val="00DB504E"/>
    <w:rsid w:val="00DB5D7F"/>
    <w:rsid w:val="00DB747D"/>
    <w:rsid w:val="00DC3EB1"/>
    <w:rsid w:val="00DC7A3B"/>
    <w:rsid w:val="00DD0D17"/>
    <w:rsid w:val="00DD168A"/>
    <w:rsid w:val="00DD1E3E"/>
    <w:rsid w:val="00DD42F1"/>
    <w:rsid w:val="00DD5CCB"/>
    <w:rsid w:val="00DE22DB"/>
    <w:rsid w:val="00DE4911"/>
    <w:rsid w:val="00DE4AE6"/>
    <w:rsid w:val="00DF0F56"/>
    <w:rsid w:val="00DF4D2F"/>
    <w:rsid w:val="00E019B7"/>
    <w:rsid w:val="00E02012"/>
    <w:rsid w:val="00E04C73"/>
    <w:rsid w:val="00E1089C"/>
    <w:rsid w:val="00E12AAB"/>
    <w:rsid w:val="00E152F7"/>
    <w:rsid w:val="00E21774"/>
    <w:rsid w:val="00E26C9F"/>
    <w:rsid w:val="00E3126C"/>
    <w:rsid w:val="00E33F2A"/>
    <w:rsid w:val="00E40DB6"/>
    <w:rsid w:val="00E42470"/>
    <w:rsid w:val="00E4324D"/>
    <w:rsid w:val="00E43431"/>
    <w:rsid w:val="00E44B1D"/>
    <w:rsid w:val="00E50B53"/>
    <w:rsid w:val="00E60D12"/>
    <w:rsid w:val="00E63335"/>
    <w:rsid w:val="00E64AE8"/>
    <w:rsid w:val="00E66398"/>
    <w:rsid w:val="00E71B97"/>
    <w:rsid w:val="00E76A3D"/>
    <w:rsid w:val="00E827EB"/>
    <w:rsid w:val="00E84EC3"/>
    <w:rsid w:val="00E914A1"/>
    <w:rsid w:val="00E95D8E"/>
    <w:rsid w:val="00E96981"/>
    <w:rsid w:val="00E97BD0"/>
    <w:rsid w:val="00EA3E29"/>
    <w:rsid w:val="00EB0464"/>
    <w:rsid w:val="00EB12CF"/>
    <w:rsid w:val="00EB287F"/>
    <w:rsid w:val="00EB290F"/>
    <w:rsid w:val="00EB50BC"/>
    <w:rsid w:val="00EB63B8"/>
    <w:rsid w:val="00EC51EA"/>
    <w:rsid w:val="00ED2599"/>
    <w:rsid w:val="00ED4E6E"/>
    <w:rsid w:val="00ED73BC"/>
    <w:rsid w:val="00EE2529"/>
    <w:rsid w:val="00EE4EEB"/>
    <w:rsid w:val="00EF019F"/>
    <w:rsid w:val="00EF1A0A"/>
    <w:rsid w:val="00EF2E1A"/>
    <w:rsid w:val="00EF4B33"/>
    <w:rsid w:val="00F014A2"/>
    <w:rsid w:val="00F04F10"/>
    <w:rsid w:val="00F21E01"/>
    <w:rsid w:val="00F24247"/>
    <w:rsid w:val="00F24744"/>
    <w:rsid w:val="00F2515D"/>
    <w:rsid w:val="00F25D7B"/>
    <w:rsid w:val="00F3184F"/>
    <w:rsid w:val="00F32A2A"/>
    <w:rsid w:val="00F408C3"/>
    <w:rsid w:val="00F40C42"/>
    <w:rsid w:val="00F52E78"/>
    <w:rsid w:val="00F53624"/>
    <w:rsid w:val="00F6195C"/>
    <w:rsid w:val="00F6448E"/>
    <w:rsid w:val="00F646EA"/>
    <w:rsid w:val="00F66359"/>
    <w:rsid w:val="00F677DD"/>
    <w:rsid w:val="00F679BD"/>
    <w:rsid w:val="00F71E6E"/>
    <w:rsid w:val="00F7273C"/>
    <w:rsid w:val="00F83781"/>
    <w:rsid w:val="00F85888"/>
    <w:rsid w:val="00F94515"/>
    <w:rsid w:val="00F94FD3"/>
    <w:rsid w:val="00FB0F38"/>
    <w:rsid w:val="00FB763A"/>
    <w:rsid w:val="00FD40DB"/>
    <w:rsid w:val="00FD44EB"/>
    <w:rsid w:val="00FD715F"/>
    <w:rsid w:val="00FF25DD"/>
    <w:rsid w:val="00FF3030"/>
    <w:rsid w:val="00FF4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05E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A05E5"/>
    <w:rPr>
      <w:color w:val="0066CC"/>
      <w:u w:val="single"/>
    </w:rPr>
  </w:style>
  <w:style w:type="character" w:customStyle="1" w:styleId="3">
    <w:name w:val="Основной текст (3)_"/>
    <w:basedOn w:val="a0"/>
    <w:link w:val="30"/>
    <w:rsid w:val="002A05E5"/>
    <w:rPr>
      <w:rFonts w:ascii="Trebuchet MS" w:eastAsia="Trebuchet MS" w:hAnsi="Trebuchet MS" w:cs="Trebuchet MS"/>
      <w:b w:val="0"/>
      <w:bCs w:val="0"/>
      <w:i/>
      <w:iCs/>
      <w:smallCaps w:val="0"/>
      <w:strike w:val="0"/>
      <w:sz w:val="15"/>
      <w:szCs w:val="15"/>
      <w:u w:val="none"/>
      <w:lang w:val="en-US" w:eastAsia="en-US" w:bidi="en-US"/>
    </w:rPr>
  </w:style>
  <w:style w:type="character" w:customStyle="1" w:styleId="3ArialNarrow8pt">
    <w:name w:val="Основной текст (3) + Arial Narrow;8 pt;Не курсив"/>
    <w:basedOn w:val="3"/>
    <w:rsid w:val="002A05E5"/>
    <w:rPr>
      <w:rFonts w:ascii="Arial Narrow" w:eastAsia="Arial Narrow" w:hAnsi="Arial Narrow" w:cs="Arial Narrow"/>
      <w:i/>
      <w:iCs/>
      <w:color w:val="000000"/>
      <w:spacing w:val="0"/>
      <w:w w:val="100"/>
      <w:position w:val="0"/>
      <w:sz w:val="16"/>
      <w:szCs w:val="16"/>
    </w:rPr>
  </w:style>
  <w:style w:type="character" w:customStyle="1" w:styleId="4">
    <w:name w:val="Основной текст (4)_"/>
    <w:basedOn w:val="a0"/>
    <w:link w:val="40"/>
    <w:rsid w:val="002A05E5"/>
    <w:rPr>
      <w:rFonts w:ascii="Georgia" w:eastAsia="Georgia" w:hAnsi="Georgia" w:cs="Georgia"/>
      <w:b w:val="0"/>
      <w:bCs w:val="0"/>
      <w:i/>
      <w:iCs/>
      <w:smallCaps w:val="0"/>
      <w:strike w:val="0"/>
      <w:sz w:val="19"/>
      <w:szCs w:val="19"/>
      <w:u w:val="none"/>
    </w:rPr>
  </w:style>
  <w:style w:type="character" w:customStyle="1" w:styleId="41">
    <w:name w:val="Основной текст (4)"/>
    <w:basedOn w:val="4"/>
    <w:rsid w:val="002A05E5"/>
    <w:rPr>
      <w:color w:val="000000"/>
      <w:spacing w:val="0"/>
      <w:w w:val="100"/>
      <w:position w:val="0"/>
      <w:lang w:val="ru-RU" w:eastAsia="ru-RU" w:bidi="ru-RU"/>
    </w:rPr>
  </w:style>
  <w:style w:type="character" w:customStyle="1" w:styleId="2">
    <w:name w:val="Основной текст (2)_"/>
    <w:basedOn w:val="a0"/>
    <w:link w:val="20"/>
    <w:rsid w:val="002A05E5"/>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sid w:val="002A05E5"/>
    <w:rPr>
      <w:color w:val="000000"/>
      <w:spacing w:val="0"/>
      <w:w w:val="100"/>
      <w:position w:val="0"/>
      <w:u w:val="single"/>
      <w:lang w:val="ru-RU" w:eastAsia="ru-RU" w:bidi="ru-RU"/>
    </w:rPr>
  </w:style>
  <w:style w:type="character" w:customStyle="1" w:styleId="22">
    <w:name w:val="Основной текст (2) + Полужирный"/>
    <w:basedOn w:val="2"/>
    <w:rsid w:val="002A05E5"/>
    <w:rPr>
      <w:b/>
      <w:bCs/>
      <w:color w:val="000000"/>
      <w:spacing w:val="0"/>
      <w:w w:val="100"/>
      <w:position w:val="0"/>
      <w:lang w:val="ru-RU" w:eastAsia="ru-RU" w:bidi="ru-RU"/>
    </w:rPr>
  </w:style>
  <w:style w:type="character" w:customStyle="1" w:styleId="23">
    <w:name w:val="Колонтитул (2)_"/>
    <w:basedOn w:val="a0"/>
    <w:link w:val="24"/>
    <w:rsid w:val="002A05E5"/>
    <w:rPr>
      <w:rFonts w:ascii="Trebuchet MS" w:eastAsia="Trebuchet MS" w:hAnsi="Trebuchet MS" w:cs="Trebuchet MS"/>
      <w:b w:val="0"/>
      <w:bCs w:val="0"/>
      <w:i w:val="0"/>
      <w:iCs w:val="0"/>
      <w:smallCaps w:val="0"/>
      <w:strike w:val="0"/>
      <w:sz w:val="19"/>
      <w:szCs w:val="19"/>
      <w:u w:val="none"/>
    </w:rPr>
  </w:style>
  <w:style w:type="character" w:customStyle="1" w:styleId="25">
    <w:name w:val="Основной текст (2) + Полужирный;Курсив"/>
    <w:basedOn w:val="2"/>
    <w:rsid w:val="002A05E5"/>
    <w:rPr>
      <w:b/>
      <w:bCs/>
      <w:i/>
      <w:iCs/>
      <w:color w:val="000000"/>
      <w:spacing w:val="0"/>
      <w:w w:val="100"/>
      <w:position w:val="0"/>
      <w:lang w:val="ru-RU" w:eastAsia="ru-RU" w:bidi="ru-RU"/>
    </w:rPr>
  </w:style>
  <w:style w:type="character" w:customStyle="1" w:styleId="5">
    <w:name w:val="Основной текст (5)_"/>
    <w:basedOn w:val="a0"/>
    <w:link w:val="50"/>
    <w:rsid w:val="002A05E5"/>
    <w:rPr>
      <w:rFonts w:ascii="Times New Roman" w:eastAsia="Times New Roman" w:hAnsi="Times New Roman" w:cs="Times New Roman"/>
      <w:b/>
      <w:bCs/>
      <w:i w:val="0"/>
      <w:iCs w:val="0"/>
      <w:smallCaps w:val="0"/>
      <w:strike w:val="0"/>
      <w:sz w:val="26"/>
      <w:szCs w:val="26"/>
      <w:u w:val="none"/>
    </w:rPr>
  </w:style>
  <w:style w:type="character" w:customStyle="1" w:styleId="6">
    <w:name w:val="Основной текст (6)_"/>
    <w:basedOn w:val="a0"/>
    <w:link w:val="60"/>
    <w:rsid w:val="002A05E5"/>
    <w:rPr>
      <w:rFonts w:ascii="Times New Roman" w:eastAsia="Times New Roman" w:hAnsi="Times New Roman" w:cs="Times New Roman"/>
      <w:b w:val="0"/>
      <w:bCs w:val="0"/>
      <w:i/>
      <w:iCs/>
      <w:smallCaps w:val="0"/>
      <w:strike w:val="0"/>
      <w:sz w:val="26"/>
      <w:szCs w:val="26"/>
      <w:u w:val="none"/>
    </w:rPr>
  </w:style>
  <w:style w:type="character" w:customStyle="1" w:styleId="a4">
    <w:name w:val="Колонтитул_"/>
    <w:basedOn w:val="a0"/>
    <w:link w:val="a5"/>
    <w:rsid w:val="002A05E5"/>
    <w:rPr>
      <w:rFonts w:ascii="Times New Roman" w:eastAsia="Times New Roman" w:hAnsi="Times New Roman" w:cs="Times New Roman"/>
      <w:b w:val="0"/>
      <w:bCs w:val="0"/>
      <w:i w:val="0"/>
      <w:iCs w:val="0"/>
      <w:smallCaps w:val="0"/>
      <w:strike w:val="0"/>
      <w:u w:val="none"/>
    </w:rPr>
  </w:style>
  <w:style w:type="character" w:customStyle="1" w:styleId="31">
    <w:name w:val="Колонтитул (3)_"/>
    <w:basedOn w:val="a0"/>
    <w:link w:val="32"/>
    <w:rsid w:val="002A05E5"/>
    <w:rPr>
      <w:rFonts w:ascii="Trebuchet MS" w:eastAsia="Trebuchet MS" w:hAnsi="Trebuchet MS" w:cs="Trebuchet MS"/>
      <w:b w:val="0"/>
      <w:bCs w:val="0"/>
      <w:i/>
      <w:iCs/>
      <w:smallCaps w:val="0"/>
      <w:strike w:val="0"/>
      <w:spacing w:val="-10"/>
      <w:w w:val="100"/>
      <w:sz w:val="19"/>
      <w:szCs w:val="19"/>
      <w:u w:val="none"/>
      <w:lang w:val="en-US" w:eastAsia="en-US" w:bidi="en-US"/>
    </w:rPr>
  </w:style>
  <w:style w:type="character" w:customStyle="1" w:styleId="3ArialNarrow12pt0pt">
    <w:name w:val="Колонтитул (3) + Arial Narrow;12 pt;Не курсив;Интервал 0 pt"/>
    <w:basedOn w:val="31"/>
    <w:rsid w:val="002A05E5"/>
    <w:rPr>
      <w:rFonts w:ascii="Arial Narrow" w:eastAsia="Arial Narrow" w:hAnsi="Arial Narrow" w:cs="Arial Narrow"/>
      <w:i/>
      <w:iCs/>
      <w:color w:val="000000"/>
      <w:spacing w:val="0"/>
      <w:w w:val="100"/>
      <w:position w:val="0"/>
      <w:sz w:val="24"/>
      <w:szCs w:val="24"/>
    </w:rPr>
  </w:style>
  <w:style w:type="character" w:customStyle="1" w:styleId="33">
    <w:name w:val="Колонтитул (3)"/>
    <w:basedOn w:val="31"/>
    <w:rsid w:val="002A05E5"/>
    <w:rPr>
      <w:color w:val="000000"/>
      <w:position w:val="0"/>
    </w:rPr>
  </w:style>
  <w:style w:type="paragraph" w:customStyle="1" w:styleId="30">
    <w:name w:val="Основной текст (3)"/>
    <w:basedOn w:val="a"/>
    <w:link w:val="3"/>
    <w:rsid w:val="002A05E5"/>
    <w:pPr>
      <w:shd w:val="clear" w:color="auto" w:fill="FFFFFF"/>
      <w:spacing w:line="0" w:lineRule="atLeast"/>
    </w:pPr>
    <w:rPr>
      <w:rFonts w:ascii="Trebuchet MS" w:eastAsia="Trebuchet MS" w:hAnsi="Trebuchet MS" w:cs="Trebuchet MS"/>
      <w:i/>
      <w:iCs/>
      <w:sz w:val="15"/>
      <w:szCs w:val="15"/>
      <w:lang w:val="en-US" w:eastAsia="en-US" w:bidi="en-US"/>
    </w:rPr>
  </w:style>
  <w:style w:type="paragraph" w:customStyle="1" w:styleId="40">
    <w:name w:val="Основной текст (4)"/>
    <w:basedOn w:val="a"/>
    <w:link w:val="4"/>
    <w:rsid w:val="002A05E5"/>
    <w:pPr>
      <w:shd w:val="clear" w:color="auto" w:fill="FFFFFF"/>
      <w:spacing w:after="480" w:line="0" w:lineRule="atLeast"/>
    </w:pPr>
    <w:rPr>
      <w:rFonts w:ascii="Georgia" w:eastAsia="Georgia" w:hAnsi="Georgia" w:cs="Georgia"/>
      <w:i/>
      <w:iCs/>
      <w:sz w:val="19"/>
      <w:szCs w:val="19"/>
    </w:rPr>
  </w:style>
  <w:style w:type="paragraph" w:customStyle="1" w:styleId="20">
    <w:name w:val="Основной текст (2)"/>
    <w:basedOn w:val="a"/>
    <w:link w:val="2"/>
    <w:rsid w:val="002A05E5"/>
    <w:pPr>
      <w:shd w:val="clear" w:color="auto" w:fill="FFFFFF"/>
      <w:spacing w:before="480" w:after="240" w:line="313" w:lineRule="exact"/>
      <w:ind w:hanging="360"/>
      <w:jc w:val="center"/>
    </w:pPr>
    <w:rPr>
      <w:rFonts w:ascii="Times New Roman" w:eastAsia="Times New Roman" w:hAnsi="Times New Roman" w:cs="Times New Roman"/>
      <w:sz w:val="26"/>
      <w:szCs w:val="26"/>
    </w:rPr>
  </w:style>
  <w:style w:type="paragraph" w:customStyle="1" w:styleId="24">
    <w:name w:val="Колонтитул (2)"/>
    <w:basedOn w:val="a"/>
    <w:link w:val="23"/>
    <w:rsid w:val="002A05E5"/>
    <w:pPr>
      <w:shd w:val="clear" w:color="auto" w:fill="FFFFFF"/>
      <w:spacing w:line="0" w:lineRule="atLeast"/>
    </w:pPr>
    <w:rPr>
      <w:rFonts w:ascii="Trebuchet MS" w:eastAsia="Trebuchet MS" w:hAnsi="Trebuchet MS" w:cs="Trebuchet MS"/>
      <w:sz w:val="19"/>
      <w:szCs w:val="19"/>
    </w:rPr>
  </w:style>
  <w:style w:type="paragraph" w:customStyle="1" w:styleId="50">
    <w:name w:val="Основной текст (5)"/>
    <w:basedOn w:val="a"/>
    <w:link w:val="5"/>
    <w:rsid w:val="002A05E5"/>
    <w:pPr>
      <w:shd w:val="clear" w:color="auto" w:fill="FFFFFF"/>
      <w:spacing w:line="295"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a"/>
    <w:link w:val="6"/>
    <w:rsid w:val="002A05E5"/>
    <w:pPr>
      <w:shd w:val="clear" w:color="auto" w:fill="FFFFFF"/>
      <w:spacing w:line="295" w:lineRule="exact"/>
      <w:ind w:firstLine="640"/>
      <w:jc w:val="both"/>
    </w:pPr>
    <w:rPr>
      <w:rFonts w:ascii="Times New Roman" w:eastAsia="Times New Roman" w:hAnsi="Times New Roman" w:cs="Times New Roman"/>
      <w:i/>
      <w:iCs/>
      <w:sz w:val="26"/>
      <w:szCs w:val="26"/>
    </w:rPr>
  </w:style>
  <w:style w:type="paragraph" w:customStyle="1" w:styleId="a5">
    <w:name w:val="Колонтитул"/>
    <w:basedOn w:val="a"/>
    <w:link w:val="a4"/>
    <w:rsid w:val="002A05E5"/>
    <w:pPr>
      <w:shd w:val="clear" w:color="auto" w:fill="FFFFFF"/>
      <w:spacing w:line="0" w:lineRule="atLeast"/>
    </w:pPr>
    <w:rPr>
      <w:rFonts w:ascii="Times New Roman" w:eastAsia="Times New Roman" w:hAnsi="Times New Roman" w:cs="Times New Roman"/>
    </w:rPr>
  </w:style>
  <w:style w:type="paragraph" w:customStyle="1" w:styleId="32">
    <w:name w:val="Колонтитул (3)"/>
    <w:basedOn w:val="a"/>
    <w:link w:val="31"/>
    <w:rsid w:val="002A05E5"/>
    <w:pPr>
      <w:shd w:val="clear" w:color="auto" w:fill="FFFFFF"/>
      <w:spacing w:line="0" w:lineRule="atLeast"/>
    </w:pPr>
    <w:rPr>
      <w:rFonts w:ascii="Trebuchet MS" w:eastAsia="Trebuchet MS" w:hAnsi="Trebuchet MS" w:cs="Trebuchet MS"/>
      <w:i/>
      <w:iCs/>
      <w:spacing w:val="-10"/>
      <w:sz w:val="19"/>
      <w:szCs w:val="19"/>
      <w:lang w:val="en-US" w:eastAsia="en-US" w:bidi="en-US"/>
    </w:rPr>
  </w:style>
  <w:style w:type="paragraph" w:styleId="a6">
    <w:name w:val="List Paragraph"/>
    <w:basedOn w:val="a"/>
    <w:uiPriority w:val="34"/>
    <w:qFormat/>
    <w:rsid w:val="008D444D"/>
    <w:pPr>
      <w:widowControl/>
      <w:spacing w:after="200" w:line="276" w:lineRule="auto"/>
      <w:ind w:left="720"/>
      <w:contextualSpacing/>
    </w:pPr>
    <w:rPr>
      <w:rFonts w:ascii="Calibri" w:eastAsia="Times New Roman" w:hAnsi="Calibri" w:cs="Times New Roman"/>
      <w:color w:val="auto"/>
      <w:sz w:val="22"/>
      <w:szCs w:val="22"/>
      <w:lang w:eastAsia="en-US" w:bidi="ar-SA"/>
    </w:rPr>
  </w:style>
  <w:style w:type="paragraph" w:styleId="a7">
    <w:name w:val="Body Text"/>
    <w:basedOn w:val="a"/>
    <w:link w:val="a8"/>
    <w:unhideWhenUsed/>
    <w:rsid w:val="00113A4E"/>
    <w:pPr>
      <w:widowControl/>
      <w:spacing w:after="120"/>
    </w:pPr>
    <w:rPr>
      <w:rFonts w:ascii="Times New Roman" w:eastAsia="Times New Roman" w:hAnsi="Times New Roman" w:cs="Times New Roman"/>
      <w:color w:val="auto"/>
      <w:sz w:val="20"/>
      <w:szCs w:val="20"/>
      <w:lang w:bidi="ar-SA"/>
    </w:rPr>
  </w:style>
  <w:style w:type="character" w:customStyle="1" w:styleId="a8">
    <w:name w:val="Основной текст Знак"/>
    <w:basedOn w:val="a0"/>
    <w:link w:val="a7"/>
    <w:rsid w:val="00113A4E"/>
    <w:rPr>
      <w:rFonts w:ascii="Times New Roman" w:eastAsia="Times New Roman" w:hAnsi="Times New Roman" w:cs="Times New Roman"/>
      <w:sz w:val="20"/>
      <w:szCs w:val="20"/>
      <w:lang w:bidi="ar-SA"/>
    </w:rPr>
  </w:style>
  <w:style w:type="character" w:customStyle="1" w:styleId="FontStyle12">
    <w:name w:val="Font Style12"/>
    <w:basedOn w:val="a0"/>
    <w:uiPriority w:val="99"/>
    <w:rsid w:val="00113A4E"/>
    <w:rPr>
      <w:rFonts w:ascii="Times New Roman" w:hAnsi="Times New Roman" w:cs="Times New Roman" w:hint="default"/>
      <w:sz w:val="26"/>
      <w:szCs w:val="26"/>
    </w:rPr>
  </w:style>
  <w:style w:type="paragraph" w:styleId="a9">
    <w:name w:val="Balloon Text"/>
    <w:basedOn w:val="a"/>
    <w:link w:val="aa"/>
    <w:uiPriority w:val="99"/>
    <w:semiHidden/>
    <w:unhideWhenUsed/>
    <w:rsid w:val="007E5EF6"/>
    <w:rPr>
      <w:rFonts w:ascii="Tahoma" w:hAnsi="Tahoma" w:cs="Tahoma"/>
      <w:sz w:val="16"/>
      <w:szCs w:val="16"/>
    </w:rPr>
  </w:style>
  <w:style w:type="character" w:customStyle="1" w:styleId="aa">
    <w:name w:val="Текст выноски Знак"/>
    <w:basedOn w:val="a0"/>
    <w:link w:val="a9"/>
    <w:uiPriority w:val="99"/>
    <w:semiHidden/>
    <w:rsid w:val="007E5EF6"/>
    <w:rPr>
      <w:rFonts w:ascii="Tahoma" w:hAnsi="Tahoma" w:cs="Tahoma"/>
      <w:color w:val="000000"/>
      <w:sz w:val="16"/>
      <w:szCs w:val="16"/>
    </w:rPr>
  </w:style>
  <w:style w:type="paragraph" w:customStyle="1" w:styleId="ConsPlusNormal">
    <w:name w:val="ConsPlusNormal"/>
    <w:rsid w:val="006626F0"/>
    <w:pPr>
      <w:widowControl/>
      <w:autoSpaceDE w:val="0"/>
      <w:autoSpaceDN w:val="0"/>
      <w:adjustRightInd w:val="0"/>
      <w:ind w:firstLine="720"/>
    </w:pPr>
    <w:rPr>
      <w:rFonts w:ascii="Arial" w:eastAsia="Times New Roman" w:hAnsi="Arial" w:cs="Arial"/>
      <w:sz w:val="20"/>
      <w:szCs w:val="20"/>
      <w:lang w:bidi="ar-SA"/>
    </w:rPr>
  </w:style>
  <w:style w:type="paragraph" w:styleId="ab">
    <w:name w:val="No Spacing"/>
    <w:uiPriority w:val="1"/>
    <w:qFormat/>
    <w:rsid w:val="006626F0"/>
    <w:pPr>
      <w:widowControl/>
    </w:pPr>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1068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FF0B291E1E807AE57A1D61641435F0C04AE674A83E58D1852BD7E3703CFCADA2591491BE8B6726B93B22CCCCE95D509DEFC883FE88kCP6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89267-2DAB-4BD9-9E93-97C1E1D7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1040</Words>
  <Characters>5931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shyshlots</cp:lastModifiedBy>
  <cp:revision>3</cp:revision>
  <cp:lastPrinted>2020-05-15T04:58:00Z</cp:lastPrinted>
  <dcterms:created xsi:type="dcterms:W3CDTF">2022-06-10T06:08:00Z</dcterms:created>
  <dcterms:modified xsi:type="dcterms:W3CDTF">2022-06-10T06:09:00Z</dcterms:modified>
</cp:coreProperties>
</file>