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40" w:rsidRPr="00AB2D40" w:rsidRDefault="00AB2D40" w:rsidP="00AB2D40">
      <w:pPr>
        <w:spacing w:after="0" w:line="240" w:lineRule="auto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B2D40">
        <w:rPr>
          <w:rFonts w:ascii="Times New Roman" w:hAnsi="Times New Roman" w:cs="Times New Roman"/>
          <w:b/>
          <w:color w:val="1B1B1B"/>
          <w:sz w:val="28"/>
          <w:szCs w:val="28"/>
        </w:rPr>
        <w:t>Проект</w:t>
      </w:r>
    </w:p>
    <w:p w:rsidR="00AB2D40" w:rsidRPr="00AB2D40" w:rsidRDefault="00AB2D40" w:rsidP="00AB2D40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2D40" w:rsidRPr="00AB2D40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0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AB2D40" w:rsidRPr="00AB2D40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0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AB2D40" w:rsidRPr="00AB2D40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40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AB2D40" w:rsidRPr="00AB2D40" w:rsidRDefault="00AB2D40" w:rsidP="00AB2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D40" w:rsidRPr="00AB2D40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B2D40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AB2D40" w:rsidRPr="00AB2D40" w:rsidRDefault="00AB2D40" w:rsidP="00AB2D4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AB2D40" w:rsidRPr="00AB2D40" w:rsidRDefault="00AB2D40" w:rsidP="00AB2D4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AB2D40">
        <w:rPr>
          <w:rFonts w:ascii="Times New Roman" w:hAnsi="Times New Roman" w:cs="Times New Roman"/>
          <w:sz w:val="28"/>
          <w:szCs w:val="28"/>
        </w:rPr>
        <w:t xml:space="preserve">от  ________2023   №  </w:t>
      </w:r>
      <w:r w:rsidRPr="00AB2D40">
        <w:rPr>
          <w:rFonts w:ascii="Times New Roman" w:hAnsi="Times New Roman" w:cs="Times New Roman"/>
          <w:color w:val="1B1B1B"/>
          <w:sz w:val="28"/>
          <w:szCs w:val="28"/>
        </w:rPr>
        <w:t xml:space="preserve">            </w:t>
      </w:r>
      <w:r w:rsidRPr="00AB2D40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AB2D40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AB2D40" w:rsidRPr="00AB2D40" w:rsidRDefault="00AB2D40" w:rsidP="00AB2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2D40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AB2D40" w:rsidRPr="00AB2D40" w:rsidRDefault="00AB2D40" w:rsidP="00AB2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2D40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322235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D40" w:rsidRPr="00322235" w:rsidRDefault="00AB2D40" w:rsidP="00AB2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235" w:rsidRPr="00322235" w:rsidRDefault="00322235" w:rsidP="00AB2D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3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75F6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Положение о бюджетном процессе в городском поселении «Город Вяземский» </w:t>
      </w:r>
      <w:r w:rsidRPr="00322235">
        <w:rPr>
          <w:rFonts w:ascii="Times New Roman" w:hAnsi="Times New Roman" w:cs="Times New Roman"/>
          <w:bCs/>
          <w:sz w:val="28"/>
          <w:szCs w:val="28"/>
        </w:rPr>
        <w:t>В</w:t>
      </w:r>
      <w:r w:rsidR="00A075F6">
        <w:rPr>
          <w:rFonts w:ascii="Times New Roman" w:hAnsi="Times New Roman" w:cs="Times New Roman"/>
          <w:bCs/>
          <w:sz w:val="28"/>
          <w:szCs w:val="28"/>
        </w:rPr>
        <w:t>яземского муниципального района</w:t>
      </w:r>
      <w:r w:rsidRPr="003222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75F6">
        <w:rPr>
          <w:rFonts w:ascii="Times New Roman" w:hAnsi="Times New Roman" w:cs="Times New Roman"/>
          <w:bCs/>
          <w:sz w:val="28"/>
          <w:szCs w:val="28"/>
        </w:rPr>
        <w:t xml:space="preserve">утвержденное решением Совета депутатов городского поселения «Город Вяземский» </w:t>
      </w:r>
      <w:r w:rsidR="00CF6919">
        <w:rPr>
          <w:rFonts w:ascii="Times New Roman" w:hAnsi="Times New Roman" w:cs="Times New Roman"/>
          <w:bCs/>
          <w:sz w:val="28"/>
          <w:szCs w:val="28"/>
        </w:rPr>
        <w:t xml:space="preserve">Вяземского муниципального района Хабаровского края </w:t>
      </w:r>
      <w:r w:rsidR="00A075F6">
        <w:rPr>
          <w:rFonts w:ascii="Times New Roman" w:hAnsi="Times New Roman" w:cs="Times New Roman"/>
          <w:bCs/>
          <w:sz w:val="28"/>
          <w:szCs w:val="28"/>
        </w:rPr>
        <w:t>от 04.10.2013 № 9</w:t>
      </w:r>
    </w:p>
    <w:p w:rsidR="00322235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D40" w:rsidRPr="00322235" w:rsidRDefault="00AB2D40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832" w:rsidRPr="00AB2D40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3F5B6C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6" w:history="1">
        <w:r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Уставом</w:t>
        </w:r>
      </w:hyperlink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"Город Вяземский", Совет депутатов </w:t>
      </w:r>
      <w:r w:rsidR="008F0832" w:rsidRPr="00AB2D40">
        <w:rPr>
          <w:rFonts w:ascii="Times New Roman" w:hAnsi="Times New Roman" w:cs="Times New Roman"/>
          <w:bCs/>
          <w:sz w:val="28"/>
          <w:szCs w:val="28"/>
        </w:rPr>
        <w:t>городск</w:t>
      </w:r>
      <w:r w:rsidR="00AB2D40">
        <w:rPr>
          <w:rFonts w:ascii="Times New Roman" w:hAnsi="Times New Roman" w:cs="Times New Roman"/>
          <w:bCs/>
          <w:sz w:val="28"/>
          <w:szCs w:val="28"/>
        </w:rPr>
        <w:t>ого поселения «Город Вяземский»</w:t>
      </w:r>
      <w:r w:rsidR="008F0832" w:rsidRPr="00AB2D40">
        <w:rPr>
          <w:rFonts w:ascii="Times New Roman" w:hAnsi="Times New Roman" w:cs="Times New Roman"/>
          <w:bCs/>
          <w:sz w:val="28"/>
          <w:szCs w:val="28"/>
        </w:rPr>
        <w:t xml:space="preserve"> Вяземского муниципального района Хабаровского края 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решил:</w:t>
      </w:r>
    </w:p>
    <w:p w:rsidR="000F4597" w:rsidRPr="00AB2D40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</w:t>
      </w:r>
      <w:hyperlink r:id="rId7" w:history="1">
        <w:r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бюджетном процессе в городском поселении "Город Вяземский" Вяземского муниципального района</w:t>
      </w:r>
      <w:r w:rsidR="008F0832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Хабаровского края 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утвержденное Решением Совета депутатов городского поселения "Город Вяземский" </w:t>
      </w:r>
      <w:r w:rsidR="008F0832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Вяземского муниципального района Хабаровского края 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04.10.2013 N 9, следующие изменения:</w:t>
      </w:r>
    </w:p>
    <w:p w:rsidR="00C75690" w:rsidRPr="00AB2D40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C75690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статье </w:t>
      </w:r>
      <w:r w:rsidR="002D50A2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C75690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D50A2" w:rsidRPr="00AB2D40" w:rsidRDefault="00C75690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пункт </w:t>
      </w:r>
      <w:r w:rsidR="002D50A2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дополнить словами:</w:t>
      </w:r>
    </w:p>
    <w:p w:rsidR="00C75690" w:rsidRPr="00AB2D40" w:rsidRDefault="002D50A2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0F45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исключением </w:t>
      </w:r>
      <w:r w:rsidR="00DF75DA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бюджетной отчетности об исполнении бюджета.</w:t>
      </w:r>
      <w:r w:rsidR="00BE5AE9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</w:p>
    <w:p w:rsidR="00322235" w:rsidRPr="00AB2D40" w:rsidRDefault="00C75690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r w:rsidR="00322235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hyperlink r:id="rId8" w:history="1">
        <w:r w:rsidR="00322235"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статье </w:t>
        </w:r>
        <w:r w:rsidR="00BE5AE9"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</w:t>
        </w:r>
        <w:r w:rsidR="00322235" w:rsidRPr="00AB2D4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6</w:t>
        </w:r>
      </w:hyperlink>
      <w:r w:rsidR="00322235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94A6F" w:rsidRPr="00AB2D40" w:rsidRDefault="00AB2D40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="00594A6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 2 </w:t>
      </w:r>
      <w:r w:rsidR="00BE5AE9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0F4597" w:rsidRPr="00AB2D40" w:rsidRDefault="00BE5AE9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"2. Одновременно с годовым отчетом об исполнении бюджета городского поселения представляются:</w:t>
      </w:r>
    </w:p>
    <w:p w:rsidR="00BE5AE9" w:rsidRPr="00AB2D40" w:rsidRDefault="00BE5AE9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проект решения Совета депутатов об исполнении бюджета городского поселения за отчетный финансовый год;</w:t>
      </w:r>
    </w:p>
    <w:p w:rsidR="000F4597" w:rsidRPr="00AB2D40" w:rsidRDefault="00BE5AE9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пояснительная записка к отчету об исполнении бюджета</w:t>
      </w:r>
      <w:r w:rsidR="003B7001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содержащая </w:t>
      </w:r>
      <w:r w:rsidR="002168E1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исполнения бюджета</w:t>
      </w:r>
      <w:r w:rsidR="003B7001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и</w:t>
      </w:r>
      <w:r w:rsidR="002522CE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сведения</w:t>
      </w:r>
      <w:r w:rsidR="000F45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2168E1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результатах использования бюджетных ассигнований в</w:t>
      </w:r>
      <w:r w:rsidR="000F45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168E1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отчетном финансовом году;</w:t>
      </w:r>
    </w:p>
    <w:p w:rsidR="000F4597" w:rsidRPr="00AB2D40" w:rsidRDefault="00BE5AE9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r w:rsidR="008A27BE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отчет об использовании бюджетных ассигнований дорожного фонда;</w:t>
      </w:r>
    </w:p>
    <w:p w:rsidR="00090697" w:rsidRPr="00AB2D40" w:rsidRDefault="008A27BE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4) </w:t>
      </w:r>
      <w:r w:rsidR="00BE5AE9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 об использовании </w:t>
      </w:r>
      <w:r w:rsidR="00655D9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бюджетных ассигнований резервного фонда</w:t>
      </w:r>
      <w:r w:rsidR="000F45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906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городского поселения (кроме случаев направления средств Резервного фонда на покрытие временных кассовых разрывов)</w:t>
      </w:r>
      <w:r w:rsidR="00655D9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F4597" w:rsidRPr="00AB2D40" w:rsidRDefault="001C2C61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сведения о структуре муниципального внутреннего долга городского поселения с указанием объема обязательств по каждому виду заимствований на начало и конец отчетного финансового года;</w:t>
      </w:r>
    </w:p>
    <w:p w:rsidR="000F4597" w:rsidRPr="00AB2D40" w:rsidRDefault="001C2C61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сведения о предоставлении из бюджета городского поселения и погашении бюджетных кредитов, о задолженности по бюджетным кредитам на  начал</w:t>
      </w:r>
      <w:r w:rsidR="000F4597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конец отчетного финансового года по получателям</w:t>
      </w:r>
      <w:r w:rsidR="00B153D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F4597" w:rsidRPr="00AB2D40" w:rsidRDefault="00B153DF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655D9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бюджетная отчетность об исполнении бюджета, включающая формы в соответствии с п.3 ст. 264.1 Бюджетного кодекса Российской Федерации;</w:t>
      </w:r>
    </w:p>
    <w:p w:rsidR="000F4597" w:rsidRPr="00AB2D40" w:rsidRDefault="00B153DF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сводный годовой доклад о ходе реализации и об оценке эффективности муниципальных программ."</w:t>
      </w:r>
    </w:p>
    <w:p w:rsidR="000F4597" w:rsidRPr="00AB2D40" w:rsidRDefault="000F4597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322235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Контроль за исполнением настоящего решения возложить на постоянную планово-бюджетную комиссию (председатель </w:t>
      </w:r>
      <w:r w:rsidR="00B153DF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И.И. Васильев</w:t>
      </w:r>
      <w:r w:rsidR="00322235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22235" w:rsidRPr="00AB2D40" w:rsidRDefault="00322235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</w:t>
      </w:r>
      <w:r w:rsidR="001206F5" w:rsidRPr="00AB2D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075F6" w:rsidRPr="00AB2D40" w:rsidRDefault="00A075F6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1FB" w:rsidRPr="00AB2D40" w:rsidRDefault="00322235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D40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="00AB2D4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1271FB" w:rsidRPr="00AB2D40">
        <w:rPr>
          <w:rFonts w:ascii="Times New Roman" w:hAnsi="Times New Roman" w:cs="Times New Roman"/>
          <w:bCs/>
          <w:sz w:val="28"/>
          <w:szCs w:val="28"/>
        </w:rPr>
        <w:t xml:space="preserve">         Глава городского поселения</w:t>
      </w:r>
    </w:p>
    <w:p w:rsidR="001271FB" w:rsidRPr="00AB2D40" w:rsidRDefault="001271FB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D05" w:rsidRPr="00AB2D40" w:rsidRDefault="001271FB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D4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="00322235" w:rsidRPr="00AB2D40">
        <w:rPr>
          <w:rFonts w:ascii="Times New Roman" w:hAnsi="Times New Roman" w:cs="Times New Roman"/>
          <w:bCs/>
          <w:sz w:val="28"/>
          <w:szCs w:val="28"/>
        </w:rPr>
        <w:t>Г.А.</w:t>
      </w:r>
      <w:r w:rsidR="00AB2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2235" w:rsidRPr="00AB2D40">
        <w:rPr>
          <w:rFonts w:ascii="Times New Roman" w:hAnsi="Times New Roman" w:cs="Times New Roman"/>
          <w:bCs/>
          <w:sz w:val="28"/>
          <w:szCs w:val="28"/>
        </w:rPr>
        <w:t>Жигалина</w:t>
      </w:r>
      <w:proofErr w:type="spellEnd"/>
      <w:r w:rsidRPr="00AB2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D4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B2D40">
        <w:rPr>
          <w:rFonts w:ascii="Times New Roman" w:hAnsi="Times New Roman" w:cs="Times New Roman"/>
          <w:bCs/>
          <w:sz w:val="28"/>
          <w:szCs w:val="28"/>
        </w:rPr>
        <w:t xml:space="preserve">       _____________ С.В. Хотинец</w:t>
      </w:r>
    </w:p>
    <w:p w:rsidR="00096F28" w:rsidRPr="00AB2D40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F28" w:rsidRPr="00AB2D40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F28" w:rsidRPr="00AB2D40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Pr="00096F28" w:rsidRDefault="00096F28" w:rsidP="0009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B2D40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D40" w:rsidRPr="00096F28" w:rsidRDefault="00AB2D40" w:rsidP="00AB2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8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поселения "Город Вяземский" "</w:t>
      </w:r>
      <w:r w:rsidRPr="00096F28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бюджетном процессе в городск</w:t>
      </w:r>
      <w:r w:rsidR="00AB2D40">
        <w:rPr>
          <w:rFonts w:ascii="Times New Roman" w:hAnsi="Times New Roman" w:cs="Times New Roman"/>
          <w:bCs/>
          <w:sz w:val="28"/>
          <w:szCs w:val="28"/>
        </w:rPr>
        <w:t xml:space="preserve">ом поселении «Город Вяземский» </w:t>
      </w:r>
      <w:r w:rsidRPr="00096F28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района, утвержденное решением Совета депутатов городского поселения «Город Вяземский» от 04.10.2013 № 9</w:t>
      </w:r>
      <w:r w:rsidRPr="00096F28">
        <w:rPr>
          <w:rFonts w:ascii="Times New Roman" w:hAnsi="Times New Roman" w:cs="Times New Roman"/>
          <w:sz w:val="28"/>
          <w:szCs w:val="28"/>
        </w:rPr>
        <w:t>".</w:t>
      </w:r>
    </w:p>
    <w:p w:rsidR="00AB2D40" w:rsidRDefault="00AB2D40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40" w:rsidRPr="00096F28" w:rsidRDefault="00AB2D40" w:rsidP="00AB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28" w:rsidRP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sz w:val="28"/>
          <w:szCs w:val="28"/>
        </w:rPr>
        <w:t xml:space="preserve">Проект разработан отделом экономики и финансов в соответствии   в соответствии с Бюджетным кодексом Российской Федерации, </w:t>
      </w: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hyperlink r:id="rId9" w:history="1">
        <w:r w:rsidRPr="00096F28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096F28">
          <w:rPr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"Город Вяземский".</w:t>
      </w:r>
    </w:p>
    <w:p w:rsidR="00096F28" w:rsidRP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Внесены изменения в </w:t>
      </w:r>
      <w:hyperlink r:id="rId11" w:history="1">
        <w:r w:rsidRPr="00096F28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Положение</w:t>
        </w:r>
      </w:hyperlink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бюджетном процессе в городском поселении "Город Вяземский" Вяземского муниципального района, утвержденное Решением Совета депутатов городского поселения "Город Вяземский" от 04.10.2013 N 9, в связи с тем, что п. 3 ст. 264.1 БК РФ определены формы, которые включает бюджетная отчетность. В ст. 26 Положения о бюджетном процессе из перечня документов исключены формы бюджетной отчетности, повторяющиеся в абзаце 8 п. 2 ст. 26.</w:t>
      </w:r>
    </w:p>
    <w:p w:rsidR="00096F28" w:rsidRP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В п.6 ст.25 Положения о бюджетном процессе исключено представление бюджетной отчетности, т.к. в КСП бюджетная отчетность представляется до 1 марта, повторное представление нецелесообразно.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В Положение внесены изменения: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1.1. В статье 25: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а) пункт 6 дополнить словами: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", за исключением бюджетной отчетности об исполнении бюджета."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 В </w:t>
      </w:r>
      <w:hyperlink r:id="rId12" w:history="1">
        <w:r w:rsidRPr="00096F28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 26</w:t>
        </w:r>
      </w:hyperlink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а)  пункт 2 изложить в следующей редакции:</w:t>
      </w:r>
    </w:p>
    <w:p w:rsidR="00096F28" w:rsidRPr="00096F28" w:rsidRDefault="00096F28" w:rsidP="00AB2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"2. Одновременно с годовым отчетом об исполнении бюджета городского поселения представляются: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1) проект решения Совета депутатов об исполнении бюджета городского поселения за отчетный финансовый год;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2) пояснительная записка к отчету об исполнении бюджета, содержащая анализ исполнения бюджета городского поселения и сведения о результатах использования бюджетных ассигнований в отчетном финансовом году;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3) отчет об использовании бюджетных ассигнований дорожного фонда;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4) отчет об использовании бюджетных ассигнований резервного фонда администрации городского поселения (кроме случаев направления средств Резервного фонда на покрытие временных кассовых разрывов);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5) сведения о структуре муниципального внутреннего долга городского поселения с указанием объема обязательств по каждому виду заимствований на начало и конец отчетного финансового года;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6) сведения о предоставлении из бюджета городского поселения и погашении бюджетных кредитов, о задолжен</w:t>
      </w:r>
      <w:r w:rsidR="00AB2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ности по бюджетным кредитам на </w:t>
      </w: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начало и конец отчетного финансового года по получателям;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7) бюджетная отчетность об исполнении бюджета, включающая формы в соответствии с п.3 ст. 264.1 Бюджетного кодекса Российской Федерации;</w:t>
      </w:r>
    </w:p>
    <w:p w:rsidR="00096F28" w:rsidRPr="00096F28" w:rsidRDefault="00096F28" w:rsidP="00AB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6F28">
        <w:rPr>
          <w:rFonts w:ascii="Times New Roman" w:hAnsi="Times New Roman" w:cs="Times New Roman"/>
          <w:bCs/>
          <w:color w:val="000000"/>
          <w:sz w:val="28"/>
          <w:szCs w:val="28"/>
        </w:rPr>
        <w:t>8) сводный годовой доклад о ходе реализации и об оценке эффективности муниципальных программ."</w:t>
      </w:r>
    </w:p>
    <w:p w:rsidR="00096F28" w:rsidRPr="00096F28" w:rsidRDefault="00096F28" w:rsidP="00AB2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28" w:rsidRPr="00096F28" w:rsidRDefault="00096F28" w:rsidP="00AB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F28">
        <w:rPr>
          <w:rFonts w:ascii="Times New Roman" w:hAnsi="Times New Roman" w:cs="Times New Roman"/>
          <w:sz w:val="28"/>
          <w:szCs w:val="28"/>
        </w:rPr>
        <w:t>Начальник</w:t>
      </w:r>
    </w:p>
    <w:p w:rsidR="00096F28" w:rsidRPr="00096F28" w:rsidRDefault="00096F28" w:rsidP="00AB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F28">
        <w:rPr>
          <w:rFonts w:ascii="Times New Roman" w:hAnsi="Times New Roman" w:cs="Times New Roman"/>
          <w:sz w:val="28"/>
          <w:szCs w:val="28"/>
        </w:rPr>
        <w:t>отдела экономики и финансов                                                  Л.А.Горбань</w:t>
      </w: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AB2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F28" w:rsidRPr="00322235" w:rsidRDefault="00096F28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F28" w:rsidRPr="00322235" w:rsidSect="00AB2D40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22235"/>
    <w:rsid w:val="00001603"/>
    <w:rsid w:val="0000485A"/>
    <w:rsid w:val="00016288"/>
    <w:rsid w:val="000166D8"/>
    <w:rsid w:val="00026B0B"/>
    <w:rsid w:val="00060ACA"/>
    <w:rsid w:val="00090697"/>
    <w:rsid w:val="00096F28"/>
    <w:rsid w:val="000F4597"/>
    <w:rsid w:val="00100027"/>
    <w:rsid w:val="00117520"/>
    <w:rsid w:val="001206F5"/>
    <w:rsid w:val="001215C3"/>
    <w:rsid w:val="001271FB"/>
    <w:rsid w:val="001368CE"/>
    <w:rsid w:val="0016286E"/>
    <w:rsid w:val="001B665C"/>
    <w:rsid w:val="001C2C61"/>
    <w:rsid w:val="001C779A"/>
    <w:rsid w:val="0021492E"/>
    <w:rsid w:val="002168E1"/>
    <w:rsid w:val="002435DB"/>
    <w:rsid w:val="002522CE"/>
    <w:rsid w:val="002D50A2"/>
    <w:rsid w:val="002E1C84"/>
    <w:rsid w:val="002F6B09"/>
    <w:rsid w:val="00322235"/>
    <w:rsid w:val="00331E90"/>
    <w:rsid w:val="003B7001"/>
    <w:rsid w:val="003F5B6C"/>
    <w:rsid w:val="004014F0"/>
    <w:rsid w:val="0045484E"/>
    <w:rsid w:val="00503131"/>
    <w:rsid w:val="005501A8"/>
    <w:rsid w:val="00586306"/>
    <w:rsid w:val="00594A6F"/>
    <w:rsid w:val="005C42E1"/>
    <w:rsid w:val="00655D9F"/>
    <w:rsid w:val="007E60A1"/>
    <w:rsid w:val="007F474E"/>
    <w:rsid w:val="008254BC"/>
    <w:rsid w:val="00830032"/>
    <w:rsid w:val="00893E42"/>
    <w:rsid w:val="008A27BE"/>
    <w:rsid w:val="008C0FC8"/>
    <w:rsid w:val="008D3E6F"/>
    <w:rsid w:val="008F0832"/>
    <w:rsid w:val="00902884"/>
    <w:rsid w:val="00956C6E"/>
    <w:rsid w:val="00970A47"/>
    <w:rsid w:val="009B5BEE"/>
    <w:rsid w:val="009D2FD5"/>
    <w:rsid w:val="00A075F6"/>
    <w:rsid w:val="00AB2D40"/>
    <w:rsid w:val="00B153DF"/>
    <w:rsid w:val="00B52C22"/>
    <w:rsid w:val="00BE5AE9"/>
    <w:rsid w:val="00C75690"/>
    <w:rsid w:val="00CE037A"/>
    <w:rsid w:val="00CF6919"/>
    <w:rsid w:val="00DB3D05"/>
    <w:rsid w:val="00DE46C4"/>
    <w:rsid w:val="00DF75DA"/>
    <w:rsid w:val="00E145CB"/>
    <w:rsid w:val="00E73679"/>
    <w:rsid w:val="00E946D7"/>
    <w:rsid w:val="00EF49E0"/>
    <w:rsid w:val="00F60A90"/>
    <w:rsid w:val="00F80AB1"/>
    <w:rsid w:val="00F8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5"/>
  </w:style>
  <w:style w:type="paragraph" w:styleId="2">
    <w:name w:val="heading 2"/>
    <w:basedOn w:val="a"/>
    <w:link w:val="20"/>
    <w:qFormat/>
    <w:rsid w:val="0009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20C9CE90F4423572B8D59B7F40F5DD062F8E4A73E51F646365DB0B9580890ED98AE31BA8A220922D5902C24912A8BFF96801A4DD5100D544C08CBl6h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720C9CE90F4423572B8D59B7F40F5DD062F8E4A73E51F646365DB0B9580890ED98AE31BA8A220922D5902923912A8BFF96801A4DD5100D544C08CBl6h7E" TargetMode="External"/><Relationship Id="rId12" Type="http://schemas.openxmlformats.org/officeDocument/2006/relationships/hyperlink" Target="consultantplus://offline/ref=32720C9CE90F4423572B8D59B7F40F5DD062F8E4A73E51F646365DB0B9580890ED98AE31BA8A220922D5902C24912A8BFF96801A4DD5100D544C08CBl6h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720C9CE90F4423572B8D59B7F40F5DD062F8E4A73F55F443345DB0B9580890ED98AE31A88A7A0520D68E2825847CDAB9lCh2E" TargetMode="External"/><Relationship Id="rId11" Type="http://schemas.openxmlformats.org/officeDocument/2006/relationships/hyperlink" Target="consultantplus://offline/ref=32720C9CE90F4423572B8D59B7F40F5DD062F8E4A73E51F646365DB0B9580890ED98AE31BA8A220922D5902923912A8BFF96801A4DD5100D544C08CBl6h7E" TargetMode="External"/><Relationship Id="rId5" Type="http://schemas.openxmlformats.org/officeDocument/2006/relationships/hyperlink" Target="consultantplus://offline/ref=32720C9CE90F4423572B8D4FB4985151D268A1EFA03E58A51E645BE7E6080EC5BFD8F068FBCD310825CB922820l9hBE" TargetMode="External"/><Relationship Id="rId10" Type="http://schemas.openxmlformats.org/officeDocument/2006/relationships/hyperlink" Target="consultantplus://offline/ref=32720C9CE90F4423572B8D59B7F40F5DD062F8E4A73F55F443345DB0B9580890ED98AE31A88A7A0520D68E2825847CDAB9lCh2E" TargetMode="External"/><Relationship Id="rId4" Type="http://schemas.openxmlformats.org/officeDocument/2006/relationships/hyperlink" Target="consultantplus://offline/ref=32720C9CE90F4423572B8D4FB4985151D26BA4ECAF3C58A51E645BE7E6080EC5BFD8F068FBCD310825CB922820l9hBE" TargetMode="External"/><Relationship Id="rId9" Type="http://schemas.openxmlformats.org/officeDocument/2006/relationships/hyperlink" Target="consultantplus://offline/ref=32720C9CE90F4423572B8D4FB4985151D268A1EFA03E58A51E645BE7E6080EC5BFD8F068FBCD310825CB922820l9h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UsenkoLV</dc:creator>
  <cp:lastModifiedBy>Тырданова Н.Г.</cp:lastModifiedBy>
  <cp:revision>34</cp:revision>
  <cp:lastPrinted>2023-03-15T05:12:00Z</cp:lastPrinted>
  <dcterms:created xsi:type="dcterms:W3CDTF">2021-07-23T04:33:00Z</dcterms:created>
  <dcterms:modified xsi:type="dcterms:W3CDTF">2023-03-24T06:20:00Z</dcterms:modified>
</cp:coreProperties>
</file>