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AD" w:rsidRPr="006F1563" w:rsidRDefault="00EB12AD" w:rsidP="00EB12AD">
      <w:pPr>
        <w:spacing w:after="997" w:line="326" w:lineRule="exact"/>
        <w:ind w:right="2860"/>
        <w:rPr>
          <w:rFonts w:ascii="Times New Roman" w:eastAsia="Times New Roman" w:hAnsi="Times New Roman" w:cs="Times New Roman"/>
          <w:sz w:val="28"/>
          <w:szCs w:val="28"/>
        </w:rPr>
      </w:pPr>
      <w:r w:rsidRPr="006F156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63500" distR="384175" simplePos="0" relativeHeight="251659264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19050" t="0" r="7620" b="0"/>
            <wp:wrapSquare wrapText="right"/>
            <wp:docPr id="18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1563">
        <w:rPr>
          <w:rFonts w:ascii="Times New Roman" w:eastAsia="Times New Roman" w:hAnsi="Times New Roman" w:cs="Times New Roman"/>
          <w:sz w:val="28"/>
          <w:szCs w:val="28"/>
        </w:rPr>
        <w:t>АМУРСКАЯ БАССЕЙНОВАЯ ПРИРОДООХРАННАЯ ПРОКУРАТУРА</w:t>
      </w:r>
    </w:p>
    <w:p w:rsidR="003050D4" w:rsidRPr="003050D4" w:rsidRDefault="003050D4" w:rsidP="003050D4">
      <w:pPr>
        <w:pStyle w:val="1"/>
        <w:shd w:val="clear" w:color="auto" w:fill="auto"/>
        <w:jc w:val="both"/>
        <w:rPr>
          <w:b/>
          <w:sz w:val="28"/>
          <w:szCs w:val="28"/>
        </w:rPr>
      </w:pPr>
      <w:r w:rsidRPr="003050D4">
        <w:rPr>
          <w:b/>
          <w:color w:val="000000"/>
          <w:sz w:val="28"/>
          <w:szCs w:val="28"/>
          <w:lang w:eastAsia="ru-RU" w:bidi="ru-RU"/>
        </w:rPr>
        <w:t>ПРЕСС-РЕЛИЗ</w:t>
      </w:r>
    </w:p>
    <w:p w:rsidR="003050D4" w:rsidRPr="003050D4" w:rsidRDefault="003050D4" w:rsidP="003050D4">
      <w:pPr>
        <w:pStyle w:val="1"/>
        <w:shd w:val="clear" w:color="auto" w:fill="auto"/>
        <w:jc w:val="both"/>
        <w:rPr>
          <w:b/>
          <w:sz w:val="28"/>
          <w:szCs w:val="28"/>
        </w:rPr>
      </w:pPr>
    </w:p>
    <w:p w:rsidR="003050D4" w:rsidRPr="003050D4" w:rsidRDefault="003050D4" w:rsidP="003050D4">
      <w:pPr>
        <w:pStyle w:val="1"/>
        <w:shd w:val="clear" w:color="auto" w:fill="auto"/>
        <w:jc w:val="both"/>
        <w:rPr>
          <w:b/>
          <w:sz w:val="28"/>
          <w:szCs w:val="28"/>
        </w:rPr>
      </w:pPr>
      <w:r w:rsidRPr="003050D4">
        <w:rPr>
          <w:b/>
          <w:color w:val="000000"/>
          <w:sz w:val="28"/>
          <w:szCs w:val="28"/>
          <w:lang w:eastAsia="ru-RU" w:bidi="ru-RU"/>
        </w:rPr>
        <w:t>В Хабаровском крае администрация Нанайского района понуждена к подбору участков для размещения мусорных полигонов</w:t>
      </w:r>
    </w:p>
    <w:p w:rsidR="003050D4" w:rsidRPr="009E6F64" w:rsidRDefault="003050D4" w:rsidP="003050D4">
      <w:pPr>
        <w:pStyle w:val="1"/>
        <w:shd w:val="clear" w:color="auto" w:fill="auto"/>
        <w:jc w:val="both"/>
        <w:rPr>
          <w:sz w:val="28"/>
          <w:szCs w:val="28"/>
        </w:rPr>
      </w:pPr>
    </w:p>
    <w:p w:rsidR="003050D4" w:rsidRPr="009E6F64" w:rsidRDefault="003050D4" w:rsidP="003050D4">
      <w:pPr>
        <w:pStyle w:val="1"/>
        <w:shd w:val="clear" w:color="auto" w:fill="auto"/>
        <w:spacing w:line="254" w:lineRule="auto"/>
        <w:ind w:firstLine="640"/>
        <w:jc w:val="both"/>
        <w:rPr>
          <w:sz w:val="28"/>
          <w:szCs w:val="28"/>
        </w:rPr>
      </w:pPr>
      <w:r w:rsidRPr="009E6F64">
        <w:rPr>
          <w:color w:val="000000"/>
          <w:sz w:val="28"/>
          <w:szCs w:val="28"/>
          <w:lang w:eastAsia="ru-RU" w:bidi="ru-RU"/>
        </w:rPr>
        <w:t xml:space="preserve">Хабаровской межрайонной природоохранной прокуратурой проведена проверка исполнения законодательства об отходах производства и потребления в Нанайском районе </w:t>
      </w:r>
    </w:p>
    <w:p w:rsidR="003050D4" w:rsidRPr="009E6F64" w:rsidRDefault="003050D4" w:rsidP="003050D4">
      <w:pPr>
        <w:pStyle w:val="1"/>
        <w:shd w:val="clear" w:color="auto" w:fill="auto"/>
        <w:jc w:val="both"/>
        <w:rPr>
          <w:sz w:val="28"/>
          <w:szCs w:val="28"/>
        </w:rPr>
      </w:pPr>
      <w:r w:rsidRPr="009E6F64">
        <w:rPr>
          <w:color w:val="000000"/>
          <w:sz w:val="28"/>
          <w:szCs w:val="28"/>
          <w:lang w:eastAsia="ru-RU" w:bidi="ru-RU"/>
        </w:rPr>
        <w:t>Хабаровского края.</w:t>
      </w:r>
      <w:r w:rsidRPr="009E6F64">
        <w:rPr>
          <w:sz w:val="28"/>
          <w:szCs w:val="28"/>
        </w:rPr>
        <w:t xml:space="preserve"> </w:t>
      </w:r>
    </w:p>
    <w:p w:rsidR="003050D4" w:rsidRPr="009E6F64" w:rsidRDefault="003050D4" w:rsidP="003050D4">
      <w:pPr>
        <w:pStyle w:val="1"/>
        <w:shd w:val="clear" w:color="auto" w:fill="auto"/>
        <w:jc w:val="both"/>
        <w:rPr>
          <w:sz w:val="28"/>
          <w:szCs w:val="28"/>
        </w:rPr>
      </w:pPr>
      <w:r w:rsidRPr="009E6F64">
        <w:rPr>
          <w:sz w:val="28"/>
          <w:szCs w:val="28"/>
        </w:rPr>
        <w:tab/>
      </w:r>
      <w:r w:rsidRPr="009E6F64">
        <w:rPr>
          <w:color w:val="000000"/>
          <w:sz w:val="28"/>
          <w:szCs w:val="28"/>
          <w:lang w:eastAsia="ru-RU" w:bidi="ru-RU"/>
        </w:rPr>
        <w:t>Территориальной схемой обращения с отходами Хабаровского</w:t>
      </w:r>
      <w:r w:rsidRPr="009E6F64">
        <w:rPr>
          <w:sz w:val="28"/>
          <w:szCs w:val="28"/>
        </w:rPr>
        <w:t xml:space="preserve"> </w:t>
      </w:r>
      <w:r w:rsidRPr="009E6F64">
        <w:rPr>
          <w:color w:val="000000"/>
          <w:sz w:val="28"/>
          <w:szCs w:val="28"/>
          <w:lang w:eastAsia="ru-RU" w:bidi="ru-RU"/>
        </w:rPr>
        <w:t>края, на</w:t>
      </w:r>
      <w:r w:rsidRPr="009E6F64">
        <w:rPr>
          <w:sz w:val="28"/>
          <w:szCs w:val="28"/>
        </w:rPr>
        <w:t xml:space="preserve"> </w:t>
      </w:r>
      <w:r w:rsidRPr="009E6F64">
        <w:rPr>
          <w:color w:val="000000"/>
          <w:sz w:val="28"/>
          <w:szCs w:val="28"/>
          <w:lang w:eastAsia="ru-RU" w:bidi="ru-RU"/>
        </w:rPr>
        <w:t>территории района в до 2028 года запланировано строительство 4 объектов обработки, обезвреживания и захоронения твердых коммунальных отходов.</w:t>
      </w:r>
    </w:p>
    <w:p w:rsidR="003050D4" w:rsidRPr="009E6F64" w:rsidRDefault="003050D4" w:rsidP="003050D4">
      <w:pPr>
        <w:pStyle w:val="1"/>
        <w:shd w:val="clear" w:color="auto" w:fill="auto"/>
        <w:jc w:val="both"/>
        <w:rPr>
          <w:sz w:val="28"/>
          <w:szCs w:val="28"/>
        </w:rPr>
      </w:pPr>
      <w:r w:rsidRPr="009E6F64">
        <w:rPr>
          <w:sz w:val="28"/>
          <w:szCs w:val="28"/>
        </w:rPr>
        <w:tab/>
      </w:r>
      <w:r w:rsidRPr="009E6F64">
        <w:rPr>
          <w:color w:val="000000"/>
          <w:sz w:val="28"/>
          <w:szCs w:val="28"/>
          <w:lang w:eastAsia="ru-RU" w:bidi="ru-RU"/>
        </w:rPr>
        <w:t>Установлено, из 4 выбранных земельных участков требованиям законодательства нормативным требованиям соответствует только оди</w:t>
      </w:r>
      <w:r w:rsidRPr="009E6F64">
        <w:rPr>
          <w:sz w:val="28"/>
          <w:szCs w:val="28"/>
        </w:rPr>
        <w:t>н</w:t>
      </w:r>
      <w:r w:rsidRPr="009E6F64">
        <w:rPr>
          <w:color w:val="000000"/>
          <w:sz w:val="28"/>
          <w:szCs w:val="28"/>
          <w:lang w:eastAsia="ru-RU" w:bidi="ru-RU"/>
        </w:rPr>
        <w:t>.</w:t>
      </w:r>
      <w:r w:rsidRPr="009E6F64">
        <w:rPr>
          <w:sz w:val="28"/>
          <w:szCs w:val="28"/>
        </w:rPr>
        <w:t xml:space="preserve"> </w:t>
      </w:r>
    </w:p>
    <w:p w:rsidR="003050D4" w:rsidRPr="009E6F64" w:rsidRDefault="003050D4" w:rsidP="003050D4">
      <w:pPr>
        <w:pStyle w:val="1"/>
        <w:shd w:val="clear" w:color="auto" w:fill="auto"/>
        <w:jc w:val="both"/>
        <w:rPr>
          <w:sz w:val="28"/>
          <w:szCs w:val="28"/>
        </w:rPr>
      </w:pPr>
      <w:r w:rsidRPr="009E6F64">
        <w:rPr>
          <w:sz w:val="28"/>
          <w:szCs w:val="28"/>
        </w:rPr>
        <w:tab/>
      </w:r>
      <w:r w:rsidRPr="009E6F64">
        <w:rPr>
          <w:color w:val="000000"/>
          <w:sz w:val="28"/>
          <w:szCs w:val="28"/>
          <w:lang w:eastAsia="ru-RU" w:bidi="ru-RU"/>
        </w:rPr>
        <w:t>Нанайским районным судом требования природоохранного прокурора</w:t>
      </w:r>
      <w:r w:rsidRPr="009E6F64">
        <w:rPr>
          <w:sz w:val="28"/>
          <w:szCs w:val="28"/>
        </w:rPr>
        <w:t xml:space="preserve"> о </w:t>
      </w:r>
      <w:r w:rsidRPr="009E6F64">
        <w:rPr>
          <w:color w:val="000000"/>
          <w:sz w:val="28"/>
          <w:szCs w:val="28"/>
          <w:lang w:eastAsia="ru-RU" w:bidi="ru-RU"/>
        </w:rPr>
        <w:t>возложении на администрацию обязанности по подбору и постановке на государственный учет земельных</w:t>
      </w:r>
      <w:r w:rsidRPr="009E6F64">
        <w:rPr>
          <w:sz w:val="28"/>
          <w:szCs w:val="28"/>
        </w:rPr>
        <w:t xml:space="preserve"> </w:t>
      </w:r>
      <w:r w:rsidRPr="009E6F64">
        <w:rPr>
          <w:color w:val="000000"/>
          <w:sz w:val="28"/>
          <w:szCs w:val="28"/>
          <w:lang w:eastAsia="ru-RU" w:bidi="ru-RU"/>
        </w:rPr>
        <w:t>участков для размещения объектов по</w:t>
      </w:r>
      <w:r w:rsidRPr="009E6F64">
        <w:rPr>
          <w:sz w:val="28"/>
          <w:szCs w:val="28"/>
        </w:rPr>
        <w:t xml:space="preserve"> </w:t>
      </w:r>
      <w:r w:rsidRPr="009E6F64">
        <w:rPr>
          <w:color w:val="000000"/>
          <w:sz w:val="28"/>
          <w:szCs w:val="28"/>
          <w:lang w:eastAsia="ru-RU" w:bidi="ru-RU"/>
        </w:rPr>
        <w:t>обращению с отходами удовлетворены.</w:t>
      </w:r>
      <w:r w:rsidRPr="009E6F64">
        <w:rPr>
          <w:sz w:val="28"/>
          <w:szCs w:val="28"/>
        </w:rPr>
        <w:t xml:space="preserve"> </w:t>
      </w:r>
    </w:p>
    <w:p w:rsidR="003050D4" w:rsidRPr="009E6F64" w:rsidRDefault="003050D4" w:rsidP="003050D4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  <w:r w:rsidRPr="009E6F64">
        <w:rPr>
          <w:color w:val="000000"/>
          <w:sz w:val="28"/>
          <w:szCs w:val="28"/>
          <w:lang w:eastAsia="ru-RU" w:bidi="ru-RU"/>
        </w:rPr>
        <w:t>Решение вступило в законную силу</w:t>
      </w:r>
      <w:r w:rsidRPr="009E6F64">
        <w:rPr>
          <w:sz w:val="28"/>
          <w:szCs w:val="28"/>
        </w:rPr>
        <w:t xml:space="preserve"> </w:t>
      </w:r>
    </w:p>
    <w:p w:rsidR="003050D4" w:rsidRPr="009E6F64" w:rsidRDefault="003050D4" w:rsidP="003050D4">
      <w:pPr>
        <w:pStyle w:val="1"/>
        <w:shd w:val="clear" w:color="auto" w:fill="auto"/>
        <w:ind w:firstLine="7800"/>
        <w:jc w:val="both"/>
        <w:rPr>
          <w:sz w:val="28"/>
          <w:szCs w:val="28"/>
        </w:rPr>
      </w:pPr>
    </w:p>
    <w:p w:rsidR="003050D4" w:rsidRPr="009E6F64" w:rsidRDefault="003050D4" w:rsidP="003050D4">
      <w:pPr>
        <w:pStyle w:val="1"/>
        <w:shd w:val="clear" w:color="auto" w:fill="auto"/>
        <w:jc w:val="both"/>
        <w:rPr>
          <w:sz w:val="28"/>
          <w:szCs w:val="28"/>
        </w:rPr>
      </w:pPr>
    </w:p>
    <w:p w:rsidR="003050D4" w:rsidRPr="009E6F64" w:rsidRDefault="003050D4" w:rsidP="003050D4">
      <w:pPr>
        <w:pStyle w:val="1"/>
        <w:shd w:val="clear" w:color="auto" w:fill="auto"/>
        <w:spacing w:line="192" w:lineRule="auto"/>
        <w:jc w:val="both"/>
        <w:rPr>
          <w:sz w:val="28"/>
          <w:szCs w:val="28"/>
        </w:rPr>
      </w:pPr>
      <w:r w:rsidRPr="009E6F64">
        <w:rPr>
          <w:color w:val="000000"/>
          <w:sz w:val="28"/>
          <w:szCs w:val="28"/>
          <w:lang w:eastAsia="ru-RU" w:bidi="ru-RU"/>
        </w:rPr>
        <w:t xml:space="preserve">Хабаровский межрайонный </w:t>
      </w:r>
    </w:p>
    <w:p w:rsidR="003050D4" w:rsidRPr="009E6F64" w:rsidRDefault="003050D4" w:rsidP="003050D4">
      <w:pPr>
        <w:pStyle w:val="1"/>
        <w:shd w:val="clear" w:color="auto" w:fill="auto"/>
        <w:spacing w:line="192" w:lineRule="auto"/>
        <w:jc w:val="both"/>
        <w:rPr>
          <w:sz w:val="28"/>
          <w:szCs w:val="28"/>
        </w:rPr>
      </w:pPr>
      <w:r w:rsidRPr="009E6F64">
        <w:rPr>
          <w:color w:val="000000"/>
          <w:sz w:val="28"/>
          <w:szCs w:val="28"/>
          <w:lang w:eastAsia="ru-RU" w:bidi="ru-RU"/>
        </w:rPr>
        <w:t>природоохранный прокурор</w:t>
      </w:r>
      <w:r w:rsidRPr="009E6F64">
        <w:rPr>
          <w:sz w:val="28"/>
          <w:szCs w:val="28"/>
        </w:rPr>
        <w:t xml:space="preserve">                                                    Е.В.Александрова</w:t>
      </w:r>
    </w:p>
    <w:p w:rsidR="000B5398" w:rsidRDefault="000B5398"/>
    <w:sectPr w:rsidR="000B5398" w:rsidSect="000B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050D4"/>
    <w:rsid w:val="000B5398"/>
    <w:rsid w:val="00155B79"/>
    <w:rsid w:val="003050D4"/>
    <w:rsid w:val="004B2998"/>
    <w:rsid w:val="00A37429"/>
    <w:rsid w:val="00CA6681"/>
    <w:rsid w:val="00DF6D33"/>
    <w:rsid w:val="00EB12AD"/>
    <w:rsid w:val="00F1038C"/>
    <w:rsid w:val="00F5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0D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050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050D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Тырданова Н.Г.</dc:creator>
  <cp:keywords/>
  <dc:description/>
  <cp:lastModifiedBy>Тырданова Н.Г.</cp:lastModifiedBy>
  <cp:revision>3</cp:revision>
  <dcterms:created xsi:type="dcterms:W3CDTF">2023-10-16T04:15:00Z</dcterms:created>
  <dcterms:modified xsi:type="dcterms:W3CDTF">2023-10-16T05:09:00Z</dcterms:modified>
</cp:coreProperties>
</file>