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8E" w:rsidRDefault="00C0588E" w:rsidP="00C0588E">
      <w:pPr>
        <w:autoSpaceDE w:val="0"/>
        <w:autoSpaceDN w:val="0"/>
        <w:adjustRightInd w:val="0"/>
        <w:spacing w:after="0" w:line="240" w:lineRule="auto"/>
        <w:jc w:val="center"/>
        <w:rPr>
          <w:b/>
          <w:bCs/>
          <w:szCs w:val="28"/>
        </w:rPr>
      </w:pPr>
      <w:r>
        <w:rPr>
          <w:b/>
          <w:bCs/>
          <w:szCs w:val="28"/>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2021 ГОДУ</w:t>
      </w:r>
    </w:p>
    <w:p w:rsidR="00C0588E" w:rsidRDefault="00C0588E" w:rsidP="00C0588E">
      <w:pPr>
        <w:autoSpaceDE w:val="0"/>
        <w:autoSpaceDN w:val="0"/>
        <w:adjustRightInd w:val="0"/>
        <w:spacing w:after="0" w:line="240" w:lineRule="auto"/>
        <w:jc w:val="center"/>
        <w:rPr>
          <w:b/>
          <w:bCs/>
          <w:szCs w:val="28"/>
        </w:rPr>
      </w:pPr>
      <w:r>
        <w:rPr>
          <w:b/>
          <w:bCs/>
          <w:szCs w:val="28"/>
        </w:rPr>
        <w:t>(ЗА ОТЧЕТНЫЙ 2020 ГОД)</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 xml:space="preserve">В соответствии с </w:t>
      </w:r>
      <w:hyperlink r:id="rId4" w:history="1">
        <w:r>
          <w:rPr>
            <w:color w:val="0000FF"/>
            <w:szCs w:val="28"/>
          </w:rPr>
          <w:t>пунктом 25</w:t>
        </w:r>
      </w:hyperlink>
      <w:r>
        <w:rPr>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C0588E" w:rsidRDefault="00C0588E" w:rsidP="00C0588E">
      <w:pPr>
        <w:autoSpaceDE w:val="0"/>
        <w:autoSpaceDN w:val="0"/>
        <w:adjustRightInd w:val="0"/>
        <w:spacing w:after="0" w:line="240" w:lineRule="auto"/>
        <w:ind w:firstLine="540"/>
        <w:jc w:val="both"/>
        <w:rPr>
          <w:szCs w:val="28"/>
        </w:rPr>
      </w:pPr>
      <w:r>
        <w:rPr>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C0588E" w:rsidRDefault="00C0588E" w:rsidP="00C0588E">
      <w:pPr>
        <w:autoSpaceDE w:val="0"/>
        <w:autoSpaceDN w:val="0"/>
        <w:adjustRightInd w:val="0"/>
        <w:spacing w:after="0" w:line="240" w:lineRule="auto"/>
        <w:ind w:firstLine="540"/>
        <w:jc w:val="both"/>
        <w:rPr>
          <w:szCs w:val="28"/>
        </w:rPr>
      </w:pPr>
      <w:r>
        <w:rPr>
          <w:szCs w:val="28"/>
        </w:rPr>
        <w:t xml:space="preserve">В свою очередь, исходя из Типового </w:t>
      </w:r>
      <w:hyperlink r:id="rId5" w:history="1">
        <w:r>
          <w:rPr>
            <w:color w:val="0000FF"/>
            <w:szCs w:val="28"/>
          </w:rPr>
          <w:t>положения</w:t>
        </w:r>
      </w:hyperlink>
      <w:r>
        <w:rPr>
          <w:szCs w:val="28"/>
        </w:rPr>
        <w:t xml:space="preserve"> о подразделении федерального государственного органа по профилактике коррупционных и иных правонарушений, Типового </w:t>
      </w:r>
      <w:hyperlink r:id="rId6" w:history="1">
        <w:r>
          <w:rPr>
            <w:color w:val="0000FF"/>
            <w:szCs w:val="28"/>
          </w:rPr>
          <w:t>положения</w:t>
        </w:r>
      </w:hyperlink>
      <w:r>
        <w:rPr>
          <w:szCs w:val="28"/>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w:t>
      </w:r>
      <w:r>
        <w:rPr>
          <w:szCs w:val="28"/>
        </w:rPr>
        <w:lastRenderedPageBreak/>
        <w:t>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C0588E" w:rsidRDefault="00C0588E" w:rsidP="00C0588E">
      <w:pPr>
        <w:autoSpaceDE w:val="0"/>
        <w:autoSpaceDN w:val="0"/>
        <w:adjustRightInd w:val="0"/>
        <w:spacing w:after="0" w:line="240" w:lineRule="auto"/>
        <w:ind w:firstLine="540"/>
        <w:jc w:val="both"/>
        <w:rPr>
          <w:szCs w:val="28"/>
        </w:rPr>
      </w:pPr>
      <w:r>
        <w:rPr>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C0588E" w:rsidRDefault="00C0588E" w:rsidP="00C0588E">
      <w:pPr>
        <w:autoSpaceDE w:val="0"/>
        <w:autoSpaceDN w:val="0"/>
        <w:adjustRightInd w:val="0"/>
        <w:spacing w:after="0" w:line="240" w:lineRule="auto"/>
        <w:ind w:firstLine="540"/>
        <w:jc w:val="both"/>
        <w:rPr>
          <w:szCs w:val="28"/>
        </w:rPr>
      </w:pPr>
      <w:r>
        <w:rPr>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jc w:val="center"/>
        <w:outlineLvl w:val="0"/>
        <w:rPr>
          <w:b/>
          <w:bCs/>
          <w:szCs w:val="28"/>
        </w:rPr>
      </w:pPr>
      <w:r>
        <w:rPr>
          <w:b/>
          <w:bCs/>
          <w:szCs w:val="28"/>
        </w:rPr>
        <w:t>I. Представление сведений о доходах, расходах, об имуществе</w:t>
      </w:r>
    </w:p>
    <w:p w:rsidR="00C0588E" w:rsidRDefault="00C0588E" w:rsidP="00C0588E">
      <w:pPr>
        <w:autoSpaceDE w:val="0"/>
        <w:autoSpaceDN w:val="0"/>
        <w:adjustRightInd w:val="0"/>
        <w:spacing w:after="0" w:line="240" w:lineRule="auto"/>
        <w:jc w:val="center"/>
        <w:rPr>
          <w:b/>
          <w:bCs/>
          <w:szCs w:val="28"/>
        </w:rPr>
      </w:pPr>
      <w:r>
        <w:rPr>
          <w:b/>
          <w:bCs/>
          <w:szCs w:val="28"/>
        </w:rPr>
        <w:t>и обязательствах имущественного характера</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1"/>
        <w:rPr>
          <w:b/>
          <w:bCs/>
          <w:szCs w:val="28"/>
        </w:rPr>
      </w:pPr>
      <w:r>
        <w:rPr>
          <w:b/>
          <w:bCs/>
          <w:szCs w:val="28"/>
        </w:rPr>
        <w:t>Лица, обязанные представлять сведения о доходах, расходах, об имуществе и обязательствах имущественного характера</w:t>
      </w:r>
    </w:p>
    <w:p w:rsidR="00C0588E" w:rsidRDefault="00C0588E" w:rsidP="00C0588E">
      <w:pPr>
        <w:autoSpaceDE w:val="0"/>
        <w:autoSpaceDN w:val="0"/>
        <w:adjustRightInd w:val="0"/>
        <w:spacing w:after="0" w:line="240" w:lineRule="auto"/>
        <w:ind w:firstLine="540"/>
        <w:jc w:val="both"/>
        <w:rPr>
          <w:szCs w:val="28"/>
        </w:rPr>
      </w:pPr>
      <w:r>
        <w:rPr>
          <w:szCs w:val="28"/>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C0588E" w:rsidRDefault="00C0588E" w:rsidP="00C0588E">
      <w:pPr>
        <w:autoSpaceDE w:val="0"/>
        <w:autoSpaceDN w:val="0"/>
        <w:adjustRightInd w:val="0"/>
        <w:spacing w:after="0" w:line="240" w:lineRule="auto"/>
        <w:ind w:firstLine="540"/>
        <w:jc w:val="both"/>
        <w:rPr>
          <w:szCs w:val="28"/>
        </w:rPr>
      </w:pPr>
      <w:r>
        <w:rPr>
          <w:szCs w:val="28"/>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ar22" w:history="1">
        <w:r>
          <w:rPr>
            <w:color w:val="0000FF"/>
            <w:szCs w:val="28"/>
          </w:rPr>
          <w:t>подпунктом 2</w:t>
        </w:r>
      </w:hyperlink>
      <w:r>
        <w:rPr>
          <w:szCs w:val="28"/>
        </w:rPr>
        <w:t xml:space="preserve"> настоящего пункта);</w:t>
      </w:r>
    </w:p>
    <w:p w:rsidR="00C0588E" w:rsidRDefault="00C0588E" w:rsidP="00C0588E">
      <w:pPr>
        <w:autoSpaceDE w:val="0"/>
        <w:autoSpaceDN w:val="0"/>
        <w:adjustRightInd w:val="0"/>
        <w:spacing w:after="0" w:line="240" w:lineRule="auto"/>
        <w:ind w:firstLine="540"/>
        <w:jc w:val="both"/>
        <w:rPr>
          <w:szCs w:val="28"/>
        </w:rPr>
      </w:pPr>
      <w:bookmarkStart w:id="0" w:name="Par22"/>
      <w:bookmarkEnd w:id="0"/>
      <w:r>
        <w:rPr>
          <w:szCs w:val="28"/>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w:t>
      </w:r>
      <w:r>
        <w:rPr>
          <w:szCs w:val="28"/>
        </w:rPr>
        <w:lastRenderedPageBreak/>
        <w:t xml:space="preserve">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7" w:history="1">
        <w:r>
          <w:rPr>
            <w:color w:val="0000FF"/>
            <w:szCs w:val="28"/>
          </w:rPr>
          <w:t>частью 1 статьи 3</w:t>
        </w:r>
      </w:hyperlink>
      <w:r>
        <w:rPr>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C0588E" w:rsidRDefault="00C0588E" w:rsidP="00C0588E">
      <w:pPr>
        <w:autoSpaceDE w:val="0"/>
        <w:autoSpaceDN w:val="0"/>
        <w:adjustRightInd w:val="0"/>
        <w:spacing w:after="0" w:line="240" w:lineRule="auto"/>
        <w:ind w:firstLine="540"/>
        <w:jc w:val="both"/>
        <w:rPr>
          <w:szCs w:val="28"/>
        </w:rPr>
      </w:pPr>
      <w:r>
        <w:rPr>
          <w:szCs w:val="28"/>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C0588E" w:rsidRDefault="00C0588E" w:rsidP="00C0588E">
      <w:pPr>
        <w:autoSpaceDE w:val="0"/>
        <w:autoSpaceDN w:val="0"/>
        <w:adjustRightInd w:val="0"/>
        <w:spacing w:after="0" w:line="240" w:lineRule="auto"/>
        <w:ind w:firstLine="540"/>
        <w:jc w:val="both"/>
        <w:rPr>
          <w:szCs w:val="28"/>
        </w:rPr>
      </w:pPr>
      <w:r>
        <w:rPr>
          <w:szCs w:val="28"/>
        </w:rP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C0588E" w:rsidRDefault="00C0588E" w:rsidP="00C0588E">
      <w:pPr>
        <w:autoSpaceDE w:val="0"/>
        <w:autoSpaceDN w:val="0"/>
        <w:adjustRightInd w:val="0"/>
        <w:spacing w:after="0" w:line="240" w:lineRule="auto"/>
        <w:ind w:firstLine="540"/>
        <w:jc w:val="both"/>
        <w:rPr>
          <w:szCs w:val="28"/>
        </w:rPr>
      </w:pPr>
      <w:r>
        <w:rPr>
          <w:szCs w:val="28"/>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C0588E" w:rsidRDefault="00C0588E" w:rsidP="00C0588E">
      <w:pPr>
        <w:autoSpaceDE w:val="0"/>
        <w:autoSpaceDN w:val="0"/>
        <w:adjustRightInd w:val="0"/>
        <w:spacing w:after="0" w:line="240" w:lineRule="auto"/>
        <w:ind w:firstLine="540"/>
        <w:jc w:val="both"/>
        <w:rPr>
          <w:szCs w:val="28"/>
        </w:rPr>
      </w:pPr>
      <w:r>
        <w:rPr>
          <w:szCs w:val="28"/>
        </w:rPr>
        <w:t>9) иными лицами в соответствии с законодательством Российской Федерации.</w:t>
      </w:r>
    </w:p>
    <w:p w:rsidR="00C0588E" w:rsidRDefault="00C0588E" w:rsidP="00C0588E">
      <w:pPr>
        <w:autoSpaceDE w:val="0"/>
        <w:autoSpaceDN w:val="0"/>
        <w:adjustRightInd w:val="0"/>
        <w:spacing w:after="0" w:line="240" w:lineRule="auto"/>
        <w:ind w:firstLine="540"/>
        <w:jc w:val="both"/>
        <w:rPr>
          <w:szCs w:val="28"/>
        </w:rPr>
      </w:pPr>
      <w:bookmarkStart w:id="1" w:name="Par30"/>
      <w:bookmarkEnd w:id="1"/>
      <w:r>
        <w:rPr>
          <w:szCs w:val="28"/>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C0588E" w:rsidRDefault="00C0588E" w:rsidP="00C0588E">
      <w:pPr>
        <w:autoSpaceDE w:val="0"/>
        <w:autoSpaceDN w:val="0"/>
        <w:adjustRightInd w:val="0"/>
        <w:spacing w:after="0" w:line="240" w:lineRule="auto"/>
        <w:ind w:firstLine="540"/>
        <w:jc w:val="both"/>
        <w:rPr>
          <w:szCs w:val="28"/>
        </w:rPr>
      </w:pPr>
      <w:r>
        <w:rPr>
          <w:szCs w:val="28"/>
        </w:rPr>
        <w:t>1) государственной должности Российской Федерации, государственной должности субъекта Российской Федерации, муниципальной должности;</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2) любой должности государственной службы (поступающим на службу);</w:t>
      </w:r>
    </w:p>
    <w:p w:rsidR="00C0588E" w:rsidRDefault="00C0588E" w:rsidP="00C0588E">
      <w:pPr>
        <w:autoSpaceDE w:val="0"/>
        <w:autoSpaceDN w:val="0"/>
        <w:adjustRightInd w:val="0"/>
        <w:spacing w:after="0" w:line="240" w:lineRule="auto"/>
        <w:ind w:firstLine="540"/>
        <w:jc w:val="both"/>
        <w:rPr>
          <w:szCs w:val="28"/>
        </w:rPr>
      </w:pPr>
      <w:r>
        <w:rPr>
          <w:szCs w:val="28"/>
        </w:rPr>
        <w:t>3) должности муниципальной службы, включенной в перечни, утвержденные нормативными правовыми актами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C0588E" w:rsidRDefault="00C0588E" w:rsidP="00C0588E">
      <w:pPr>
        <w:autoSpaceDE w:val="0"/>
        <w:autoSpaceDN w:val="0"/>
        <w:adjustRightInd w:val="0"/>
        <w:spacing w:after="0" w:line="240" w:lineRule="auto"/>
        <w:ind w:firstLine="540"/>
        <w:jc w:val="both"/>
        <w:rPr>
          <w:szCs w:val="28"/>
        </w:rPr>
      </w:pPr>
      <w:r>
        <w:rPr>
          <w:szCs w:val="28"/>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C0588E" w:rsidRDefault="00C0588E" w:rsidP="00C0588E">
      <w:pPr>
        <w:autoSpaceDE w:val="0"/>
        <w:autoSpaceDN w:val="0"/>
        <w:adjustRightInd w:val="0"/>
        <w:spacing w:after="0" w:line="240" w:lineRule="auto"/>
        <w:ind w:firstLine="540"/>
        <w:jc w:val="both"/>
        <w:rPr>
          <w:szCs w:val="28"/>
        </w:rPr>
      </w:pPr>
      <w:r>
        <w:rPr>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C0588E" w:rsidRDefault="00C0588E" w:rsidP="00C0588E">
      <w:pPr>
        <w:autoSpaceDE w:val="0"/>
        <w:autoSpaceDN w:val="0"/>
        <w:adjustRightInd w:val="0"/>
        <w:spacing w:after="0" w:line="240" w:lineRule="auto"/>
        <w:ind w:firstLine="540"/>
        <w:jc w:val="both"/>
        <w:rPr>
          <w:szCs w:val="28"/>
        </w:rPr>
      </w:pPr>
      <w:r>
        <w:rPr>
          <w:szCs w:val="28"/>
        </w:rPr>
        <w:t>8) должности финансового уполномоченного, руководителя службы обеспечения деятельности финансового уполномоченного;</w:t>
      </w:r>
    </w:p>
    <w:p w:rsidR="00C0588E" w:rsidRDefault="00C0588E" w:rsidP="00C0588E">
      <w:pPr>
        <w:autoSpaceDE w:val="0"/>
        <w:autoSpaceDN w:val="0"/>
        <w:adjustRightInd w:val="0"/>
        <w:spacing w:after="0" w:line="240" w:lineRule="auto"/>
        <w:ind w:firstLine="540"/>
        <w:jc w:val="both"/>
        <w:rPr>
          <w:szCs w:val="28"/>
        </w:rPr>
      </w:pPr>
      <w:r>
        <w:rPr>
          <w:szCs w:val="28"/>
        </w:rPr>
        <w:t>9) иных должностей в соответствии с законодательством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Pr>
            <w:color w:val="0000FF"/>
            <w:szCs w:val="28"/>
          </w:rPr>
          <w:t>перечнем</w:t>
        </w:r>
      </w:hyperlink>
      <w:r>
        <w:rPr>
          <w:szCs w:val="28"/>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411043" w:rsidRDefault="00411043"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1"/>
        <w:rPr>
          <w:b/>
          <w:bCs/>
          <w:szCs w:val="28"/>
        </w:rPr>
      </w:pPr>
      <w:r>
        <w:rPr>
          <w:b/>
          <w:bCs/>
          <w:szCs w:val="28"/>
        </w:rPr>
        <w:t>Обязательность представления сведений</w:t>
      </w:r>
    </w:p>
    <w:p w:rsidR="00C0588E" w:rsidRDefault="00C0588E" w:rsidP="00C0588E">
      <w:pPr>
        <w:autoSpaceDE w:val="0"/>
        <w:autoSpaceDN w:val="0"/>
        <w:adjustRightInd w:val="0"/>
        <w:spacing w:after="0" w:line="240" w:lineRule="auto"/>
        <w:ind w:firstLine="540"/>
        <w:jc w:val="both"/>
        <w:rPr>
          <w:szCs w:val="28"/>
        </w:rPr>
      </w:pPr>
      <w:r>
        <w:rPr>
          <w:szCs w:val="28"/>
        </w:rPr>
        <w:t xml:space="preserve">4. Требованиями антикоррупционного законодательства не предусматривается освобождение служащего (работника) от исполнения </w:t>
      </w:r>
      <w:r>
        <w:rPr>
          <w:szCs w:val="28"/>
        </w:rPr>
        <w:lastRenderedPageBreak/>
        <w:t>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C0588E" w:rsidRDefault="00C0588E" w:rsidP="00C0588E">
      <w:pPr>
        <w:autoSpaceDE w:val="0"/>
        <w:autoSpaceDN w:val="0"/>
        <w:adjustRightInd w:val="0"/>
        <w:spacing w:after="0" w:line="240" w:lineRule="auto"/>
        <w:ind w:firstLine="540"/>
        <w:jc w:val="both"/>
        <w:rPr>
          <w:szCs w:val="28"/>
        </w:rPr>
      </w:pPr>
      <w:bookmarkStart w:id="2" w:name="Par44"/>
      <w:bookmarkEnd w:id="2"/>
      <w:r>
        <w:rPr>
          <w:szCs w:val="28"/>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ar50" w:history="1">
        <w:r>
          <w:rPr>
            <w:color w:val="0000FF"/>
            <w:szCs w:val="28"/>
          </w:rPr>
          <w:t>пункте 7</w:t>
        </w:r>
      </w:hyperlink>
      <w:r>
        <w:rPr>
          <w:szCs w:val="28"/>
        </w:rPr>
        <w:t xml:space="preserve"> настоящих Методических рекомендаций.</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1"/>
        <w:rPr>
          <w:b/>
          <w:bCs/>
          <w:szCs w:val="28"/>
        </w:rPr>
      </w:pPr>
      <w:r>
        <w:rPr>
          <w:b/>
          <w:bCs/>
          <w:szCs w:val="28"/>
        </w:rPr>
        <w:t>Сроки представления сведений</w:t>
      </w:r>
    </w:p>
    <w:p w:rsidR="00C0588E" w:rsidRDefault="00C0588E" w:rsidP="00C0588E">
      <w:pPr>
        <w:autoSpaceDE w:val="0"/>
        <w:autoSpaceDN w:val="0"/>
        <w:adjustRightInd w:val="0"/>
        <w:spacing w:after="0" w:line="240" w:lineRule="auto"/>
        <w:ind w:firstLine="540"/>
        <w:jc w:val="both"/>
        <w:rPr>
          <w:szCs w:val="28"/>
        </w:rPr>
      </w:pPr>
      <w:r>
        <w:rPr>
          <w:szCs w:val="28"/>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C0588E" w:rsidRDefault="00C0588E" w:rsidP="00C0588E">
      <w:pPr>
        <w:autoSpaceDE w:val="0"/>
        <w:autoSpaceDN w:val="0"/>
        <w:adjustRightInd w:val="0"/>
        <w:spacing w:after="0" w:line="240" w:lineRule="auto"/>
        <w:ind w:firstLine="540"/>
        <w:jc w:val="both"/>
        <w:rPr>
          <w:szCs w:val="28"/>
        </w:rPr>
      </w:pPr>
      <w:r w:rsidRPr="00DA23C1">
        <w:rPr>
          <w:szCs w:val="28"/>
          <w:highlight w:val="yellow"/>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C0588E" w:rsidRDefault="00C0588E" w:rsidP="00C0588E">
      <w:pPr>
        <w:autoSpaceDE w:val="0"/>
        <w:autoSpaceDN w:val="0"/>
        <w:adjustRightInd w:val="0"/>
        <w:spacing w:after="0" w:line="240" w:lineRule="auto"/>
        <w:ind w:firstLine="540"/>
        <w:jc w:val="both"/>
        <w:rPr>
          <w:szCs w:val="28"/>
        </w:rPr>
      </w:pPr>
      <w:bookmarkStart w:id="3" w:name="Par50"/>
      <w:bookmarkEnd w:id="3"/>
      <w:r>
        <w:rPr>
          <w:szCs w:val="28"/>
        </w:rPr>
        <w:t>7. Служащие (работники) представляют сведения ежегодно в следующие сроки:</w:t>
      </w:r>
    </w:p>
    <w:p w:rsidR="00C0588E" w:rsidRDefault="00C0588E" w:rsidP="00C0588E">
      <w:pPr>
        <w:autoSpaceDE w:val="0"/>
        <w:autoSpaceDN w:val="0"/>
        <w:adjustRightInd w:val="0"/>
        <w:spacing w:after="0" w:line="240" w:lineRule="auto"/>
        <w:ind w:firstLine="540"/>
        <w:jc w:val="both"/>
        <w:rPr>
          <w:szCs w:val="28"/>
        </w:rPr>
      </w:pPr>
      <w:r>
        <w:rPr>
          <w:szCs w:val="28"/>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C0588E" w:rsidRDefault="00C0588E" w:rsidP="00C0588E">
      <w:pPr>
        <w:autoSpaceDE w:val="0"/>
        <w:autoSpaceDN w:val="0"/>
        <w:adjustRightInd w:val="0"/>
        <w:spacing w:after="0" w:line="240" w:lineRule="auto"/>
        <w:ind w:firstLine="540"/>
        <w:jc w:val="both"/>
        <w:rPr>
          <w:szCs w:val="28"/>
        </w:rPr>
      </w:pPr>
      <w:r>
        <w:rPr>
          <w:szCs w:val="28"/>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8. Сведения могут быть представлены служащим (работником) в любое время, начиная с 1 января года, следующего за отчетным.</w:t>
      </w:r>
    </w:p>
    <w:p w:rsidR="00C0588E" w:rsidRDefault="00C0588E" w:rsidP="00C0588E">
      <w:pPr>
        <w:autoSpaceDE w:val="0"/>
        <w:autoSpaceDN w:val="0"/>
        <w:adjustRightInd w:val="0"/>
        <w:spacing w:after="0" w:line="240" w:lineRule="auto"/>
        <w:ind w:firstLine="540"/>
        <w:jc w:val="both"/>
        <w:rPr>
          <w:szCs w:val="28"/>
        </w:rPr>
      </w:pPr>
      <w:r>
        <w:rPr>
          <w:szCs w:val="28"/>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C0588E" w:rsidRDefault="00C0588E" w:rsidP="00C0588E">
      <w:pPr>
        <w:autoSpaceDE w:val="0"/>
        <w:autoSpaceDN w:val="0"/>
        <w:adjustRightInd w:val="0"/>
        <w:spacing w:after="0" w:line="240" w:lineRule="auto"/>
        <w:ind w:firstLine="540"/>
        <w:jc w:val="both"/>
        <w:rPr>
          <w:szCs w:val="28"/>
        </w:rPr>
      </w:pPr>
      <w:r>
        <w:rPr>
          <w:szCs w:val="28"/>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ar44" w:history="1">
        <w:r>
          <w:rPr>
            <w:color w:val="0000FF"/>
            <w:szCs w:val="28"/>
          </w:rPr>
          <w:t>пункте 5</w:t>
        </w:r>
      </w:hyperlink>
      <w:r>
        <w:rPr>
          <w:szCs w:val="28"/>
        </w:rPr>
        <w:t xml:space="preserve"> настоящих Методический рекомендаций.</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1"/>
        <w:rPr>
          <w:b/>
          <w:bCs/>
          <w:szCs w:val="28"/>
        </w:rPr>
      </w:pPr>
      <w:r>
        <w:rPr>
          <w:b/>
          <w:bCs/>
          <w:szCs w:val="28"/>
        </w:rPr>
        <w:t>Лица, в отношении которых представляются сведения</w:t>
      </w:r>
    </w:p>
    <w:p w:rsidR="00C0588E" w:rsidRDefault="00C0588E" w:rsidP="00C0588E">
      <w:pPr>
        <w:autoSpaceDE w:val="0"/>
        <w:autoSpaceDN w:val="0"/>
        <w:adjustRightInd w:val="0"/>
        <w:spacing w:after="0" w:line="240" w:lineRule="auto"/>
        <w:ind w:firstLine="540"/>
        <w:jc w:val="both"/>
        <w:rPr>
          <w:szCs w:val="28"/>
        </w:rPr>
      </w:pPr>
      <w:r>
        <w:rPr>
          <w:szCs w:val="28"/>
        </w:rPr>
        <w:t>11. Сведения представляются отдельно:</w:t>
      </w:r>
    </w:p>
    <w:p w:rsidR="00C0588E" w:rsidRDefault="00C0588E" w:rsidP="00C0588E">
      <w:pPr>
        <w:autoSpaceDE w:val="0"/>
        <w:autoSpaceDN w:val="0"/>
        <w:adjustRightInd w:val="0"/>
        <w:spacing w:after="0" w:line="240" w:lineRule="auto"/>
        <w:ind w:firstLine="540"/>
        <w:jc w:val="both"/>
        <w:rPr>
          <w:szCs w:val="28"/>
        </w:rPr>
      </w:pPr>
      <w:r>
        <w:rPr>
          <w:szCs w:val="28"/>
        </w:rPr>
        <w:t>1) в отношении служащего (работника),</w:t>
      </w:r>
    </w:p>
    <w:p w:rsidR="00C0588E" w:rsidRDefault="00C0588E" w:rsidP="00C0588E">
      <w:pPr>
        <w:autoSpaceDE w:val="0"/>
        <w:autoSpaceDN w:val="0"/>
        <w:adjustRightInd w:val="0"/>
        <w:spacing w:after="0" w:line="240" w:lineRule="auto"/>
        <w:ind w:firstLine="540"/>
        <w:jc w:val="both"/>
        <w:rPr>
          <w:szCs w:val="28"/>
        </w:rPr>
      </w:pPr>
      <w:r>
        <w:rPr>
          <w:szCs w:val="28"/>
        </w:rPr>
        <w:t>2) в отношении его супруги (супруга),</w:t>
      </w:r>
    </w:p>
    <w:p w:rsidR="00C0588E" w:rsidRDefault="00C0588E" w:rsidP="00C0588E">
      <w:pPr>
        <w:autoSpaceDE w:val="0"/>
        <w:autoSpaceDN w:val="0"/>
        <w:adjustRightInd w:val="0"/>
        <w:spacing w:after="0" w:line="240" w:lineRule="auto"/>
        <w:ind w:firstLine="540"/>
        <w:jc w:val="both"/>
        <w:rPr>
          <w:szCs w:val="28"/>
        </w:rPr>
      </w:pPr>
      <w:r>
        <w:rPr>
          <w:szCs w:val="28"/>
        </w:rPr>
        <w:t>3) в отношении каждого несовершеннолетнего ребенка служащего (работника).</w:t>
      </w:r>
    </w:p>
    <w:p w:rsidR="00C0588E" w:rsidRDefault="00C0588E" w:rsidP="00C0588E">
      <w:pPr>
        <w:autoSpaceDE w:val="0"/>
        <w:autoSpaceDN w:val="0"/>
        <w:adjustRightInd w:val="0"/>
        <w:spacing w:after="0" w:line="240" w:lineRule="auto"/>
        <w:ind w:firstLine="540"/>
        <w:jc w:val="both"/>
        <w:rPr>
          <w:szCs w:val="28"/>
        </w:rPr>
      </w:pPr>
      <w:r>
        <w:rPr>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C0588E" w:rsidRDefault="00C0588E" w:rsidP="00C0588E">
      <w:pPr>
        <w:autoSpaceDE w:val="0"/>
        <w:autoSpaceDN w:val="0"/>
        <w:adjustRightInd w:val="0"/>
        <w:spacing w:after="0" w:line="240" w:lineRule="auto"/>
        <w:ind w:firstLine="540"/>
        <w:jc w:val="both"/>
        <w:rPr>
          <w:szCs w:val="28"/>
        </w:rPr>
      </w:pPr>
      <w:r>
        <w:rPr>
          <w:szCs w:val="28"/>
        </w:rPr>
        <w:t>12. Отчетный период и отчетная дата представления сведений, установленные для граждан и служащих (работников), различны:</w:t>
      </w:r>
    </w:p>
    <w:p w:rsidR="00C0588E" w:rsidRDefault="00C0588E" w:rsidP="00C0588E">
      <w:pPr>
        <w:autoSpaceDE w:val="0"/>
        <w:autoSpaceDN w:val="0"/>
        <w:adjustRightInd w:val="0"/>
        <w:spacing w:after="0" w:line="240" w:lineRule="auto"/>
        <w:ind w:firstLine="540"/>
        <w:jc w:val="both"/>
        <w:rPr>
          <w:szCs w:val="28"/>
        </w:rPr>
      </w:pPr>
      <w:r>
        <w:rPr>
          <w:szCs w:val="28"/>
        </w:rPr>
        <w:t>1) гражданин представляет:</w:t>
      </w:r>
    </w:p>
    <w:p w:rsidR="00C0588E" w:rsidRDefault="00C0588E" w:rsidP="00C0588E">
      <w:pPr>
        <w:autoSpaceDE w:val="0"/>
        <w:autoSpaceDN w:val="0"/>
        <w:adjustRightInd w:val="0"/>
        <w:spacing w:after="0" w:line="240" w:lineRule="auto"/>
        <w:ind w:firstLine="540"/>
        <w:jc w:val="both"/>
        <w:rPr>
          <w:szCs w:val="28"/>
        </w:rPr>
      </w:pPr>
      <w:r>
        <w:rPr>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C0588E" w:rsidRDefault="00C0588E" w:rsidP="00C0588E">
      <w:pPr>
        <w:autoSpaceDE w:val="0"/>
        <w:autoSpaceDN w:val="0"/>
        <w:adjustRightInd w:val="0"/>
        <w:spacing w:after="0" w:line="240" w:lineRule="auto"/>
        <w:ind w:firstLine="540"/>
        <w:jc w:val="both"/>
        <w:rPr>
          <w:szCs w:val="28"/>
        </w:rPr>
      </w:pPr>
      <w:r>
        <w:rPr>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C0588E" w:rsidRDefault="00C0588E" w:rsidP="00C0588E">
      <w:pPr>
        <w:autoSpaceDE w:val="0"/>
        <w:autoSpaceDN w:val="0"/>
        <w:adjustRightInd w:val="0"/>
        <w:spacing w:after="0" w:line="240" w:lineRule="auto"/>
        <w:ind w:firstLine="540"/>
        <w:jc w:val="both"/>
        <w:rPr>
          <w:szCs w:val="28"/>
        </w:rPr>
      </w:pPr>
      <w:r>
        <w:rPr>
          <w:szCs w:val="28"/>
        </w:rPr>
        <w:t>2) служащий (работник) представляет ежегодно:</w:t>
      </w:r>
    </w:p>
    <w:p w:rsidR="00C0588E" w:rsidRDefault="00C0588E" w:rsidP="00C0588E">
      <w:pPr>
        <w:autoSpaceDE w:val="0"/>
        <w:autoSpaceDN w:val="0"/>
        <w:adjustRightInd w:val="0"/>
        <w:spacing w:after="0" w:line="240" w:lineRule="auto"/>
        <w:ind w:firstLine="540"/>
        <w:jc w:val="both"/>
        <w:rPr>
          <w:szCs w:val="28"/>
        </w:rPr>
      </w:pPr>
      <w:r>
        <w:rPr>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C0588E" w:rsidRDefault="00C0588E" w:rsidP="00C0588E">
      <w:pPr>
        <w:autoSpaceDE w:val="0"/>
        <w:autoSpaceDN w:val="0"/>
        <w:adjustRightInd w:val="0"/>
        <w:spacing w:after="0" w:line="240" w:lineRule="auto"/>
        <w:ind w:firstLine="540"/>
        <w:jc w:val="both"/>
        <w:rPr>
          <w:szCs w:val="28"/>
        </w:rPr>
      </w:pPr>
      <w:r>
        <w:rPr>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1"/>
        <w:rPr>
          <w:b/>
          <w:bCs/>
          <w:szCs w:val="28"/>
        </w:rPr>
      </w:pPr>
      <w:r>
        <w:rPr>
          <w:b/>
          <w:bCs/>
          <w:szCs w:val="28"/>
        </w:rPr>
        <w:t>Замещение конкретной должности на отчетную дату как основание для представления сведений</w:t>
      </w:r>
    </w:p>
    <w:p w:rsidR="00C0588E" w:rsidRPr="00DA23C1" w:rsidRDefault="00C0588E" w:rsidP="00C0588E">
      <w:pPr>
        <w:autoSpaceDE w:val="0"/>
        <w:autoSpaceDN w:val="0"/>
        <w:adjustRightInd w:val="0"/>
        <w:spacing w:after="0" w:line="240" w:lineRule="auto"/>
        <w:ind w:firstLine="540"/>
        <w:jc w:val="both"/>
        <w:rPr>
          <w:szCs w:val="28"/>
          <w:highlight w:val="yellow"/>
        </w:rPr>
      </w:pPr>
      <w:bookmarkStart w:id="4" w:name="Par73"/>
      <w:bookmarkEnd w:id="4"/>
      <w:r w:rsidRPr="00DA23C1">
        <w:rPr>
          <w:szCs w:val="28"/>
          <w:highlight w:val="yellow"/>
        </w:rP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C0588E" w:rsidRPr="00DA23C1" w:rsidRDefault="00C0588E" w:rsidP="00C0588E">
      <w:pPr>
        <w:autoSpaceDE w:val="0"/>
        <w:autoSpaceDN w:val="0"/>
        <w:adjustRightInd w:val="0"/>
        <w:spacing w:after="0" w:line="240" w:lineRule="auto"/>
        <w:ind w:firstLine="540"/>
        <w:jc w:val="both"/>
        <w:rPr>
          <w:szCs w:val="28"/>
          <w:highlight w:val="yellow"/>
        </w:rPr>
      </w:pPr>
      <w:r w:rsidRPr="00DA23C1">
        <w:rPr>
          <w:szCs w:val="28"/>
          <w:highlight w:val="yellow"/>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C0588E" w:rsidRPr="00DA23C1" w:rsidRDefault="00C0588E" w:rsidP="00C0588E">
      <w:pPr>
        <w:autoSpaceDE w:val="0"/>
        <w:autoSpaceDN w:val="0"/>
        <w:adjustRightInd w:val="0"/>
        <w:spacing w:after="0" w:line="240" w:lineRule="auto"/>
        <w:ind w:firstLine="540"/>
        <w:jc w:val="both"/>
        <w:rPr>
          <w:szCs w:val="28"/>
          <w:highlight w:val="yellow"/>
        </w:rPr>
      </w:pPr>
      <w:r w:rsidRPr="00DA23C1">
        <w:rPr>
          <w:szCs w:val="28"/>
          <w:highlight w:val="yellow"/>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C0588E" w:rsidRDefault="00C0588E" w:rsidP="00C0588E">
      <w:pPr>
        <w:autoSpaceDE w:val="0"/>
        <w:autoSpaceDN w:val="0"/>
        <w:adjustRightInd w:val="0"/>
        <w:spacing w:after="0" w:line="240" w:lineRule="auto"/>
        <w:ind w:firstLine="540"/>
        <w:jc w:val="both"/>
        <w:rPr>
          <w:szCs w:val="28"/>
        </w:rPr>
      </w:pPr>
      <w:r w:rsidRPr="00DA23C1">
        <w:rPr>
          <w:szCs w:val="28"/>
          <w:highlight w:val="yellow"/>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C0588E" w:rsidRDefault="00C0588E" w:rsidP="00C0588E">
      <w:pPr>
        <w:autoSpaceDE w:val="0"/>
        <w:autoSpaceDN w:val="0"/>
        <w:adjustRightInd w:val="0"/>
        <w:spacing w:after="0" w:line="240" w:lineRule="auto"/>
        <w:ind w:firstLine="540"/>
        <w:jc w:val="both"/>
        <w:rPr>
          <w:szCs w:val="28"/>
        </w:rPr>
      </w:pPr>
      <w:r>
        <w:rPr>
          <w:szCs w:val="28"/>
        </w:rPr>
        <w:t xml:space="preserve">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9" w:history="1">
        <w:r>
          <w:rPr>
            <w:color w:val="0000FF"/>
            <w:szCs w:val="28"/>
          </w:rPr>
          <w:t>Положение</w:t>
        </w:r>
      </w:hyperlink>
      <w:r>
        <w:rPr>
          <w:szCs w:val="28"/>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C0588E" w:rsidRPr="00DA23C1" w:rsidRDefault="00C0588E" w:rsidP="00C0588E">
      <w:pPr>
        <w:autoSpaceDE w:val="0"/>
        <w:autoSpaceDN w:val="0"/>
        <w:adjustRightInd w:val="0"/>
        <w:spacing w:after="0" w:line="240" w:lineRule="auto"/>
        <w:ind w:firstLine="540"/>
        <w:jc w:val="both"/>
        <w:rPr>
          <w:szCs w:val="28"/>
          <w:highlight w:val="yellow"/>
        </w:rPr>
      </w:pPr>
      <w:r w:rsidRPr="00DA23C1">
        <w:rPr>
          <w:szCs w:val="28"/>
          <w:highlight w:val="yellow"/>
        </w:rPr>
        <w:lastRenderedPageBreak/>
        <w:t>15. Представление сведений после увольнения служащего (работника) в период с 1 января по 1 (30) апреля 2021 г. не требуется.</w:t>
      </w:r>
    </w:p>
    <w:p w:rsidR="00C0588E" w:rsidRDefault="00C0588E" w:rsidP="00C0588E">
      <w:pPr>
        <w:autoSpaceDE w:val="0"/>
        <w:autoSpaceDN w:val="0"/>
        <w:adjustRightInd w:val="0"/>
        <w:spacing w:after="0" w:line="240" w:lineRule="auto"/>
        <w:ind w:firstLine="540"/>
        <w:jc w:val="both"/>
        <w:rPr>
          <w:szCs w:val="28"/>
        </w:rPr>
      </w:pPr>
      <w:r w:rsidRPr="00DA23C1">
        <w:rPr>
          <w:szCs w:val="28"/>
          <w:highlight w:val="yellow"/>
        </w:rP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C0588E" w:rsidRDefault="00C0588E" w:rsidP="00C0588E">
      <w:pPr>
        <w:autoSpaceDE w:val="0"/>
        <w:autoSpaceDN w:val="0"/>
        <w:adjustRightInd w:val="0"/>
        <w:spacing w:after="0" w:line="240" w:lineRule="auto"/>
        <w:ind w:firstLine="540"/>
        <w:jc w:val="both"/>
        <w:rPr>
          <w:szCs w:val="28"/>
        </w:rPr>
      </w:pPr>
      <w:r>
        <w:rPr>
          <w:szCs w:val="28"/>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C0588E" w:rsidRDefault="00C0588E" w:rsidP="00C0588E">
      <w:pPr>
        <w:autoSpaceDE w:val="0"/>
        <w:autoSpaceDN w:val="0"/>
        <w:adjustRightInd w:val="0"/>
        <w:spacing w:after="0" w:line="240" w:lineRule="auto"/>
        <w:ind w:firstLine="540"/>
        <w:jc w:val="both"/>
        <w:rPr>
          <w:szCs w:val="28"/>
        </w:rPr>
      </w:pPr>
      <w:r>
        <w:rPr>
          <w:szCs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1"/>
        <w:rPr>
          <w:b/>
          <w:bCs/>
          <w:szCs w:val="28"/>
        </w:rPr>
      </w:pPr>
      <w:r>
        <w:rPr>
          <w:b/>
          <w:bCs/>
          <w:szCs w:val="28"/>
        </w:rPr>
        <w:t>Определение круга лиц (членов семьи), в отношении которых необходимо представить сведения</w:t>
      </w:r>
    </w:p>
    <w:p w:rsidR="00C0588E" w:rsidRDefault="00C0588E" w:rsidP="00C0588E">
      <w:pPr>
        <w:autoSpaceDE w:val="0"/>
        <w:autoSpaceDN w:val="0"/>
        <w:adjustRightInd w:val="0"/>
        <w:spacing w:after="0" w:line="240" w:lineRule="auto"/>
        <w:ind w:firstLine="540"/>
        <w:jc w:val="both"/>
        <w:rPr>
          <w:szCs w:val="28"/>
        </w:rPr>
      </w:pPr>
      <w:r>
        <w:rPr>
          <w:szCs w:val="28"/>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1"/>
        <w:rPr>
          <w:b/>
          <w:bCs/>
          <w:szCs w:val="28"/>
        </w:rPr>
      </w:pPr>
      <w:r>
        <w:rPr>
          <w:b/>
          <w:bCs/>
          <w:szCs w:val="28"/>
        </w:rPr>
        <w:t>Супруги</w:t>
      </w:r>
    </w:p>
    <w:p w:rsidR="00C0588E" w:rsidRDefault="00C0588E" w:rsidP="00C0588E">
      <w:pPr>
        <w:autoSpaceDE w:val="0"/>
        <w:autoSpaceDN w:val="0"/>
        <w:adjustRightInd w:val="0"/>
        <w:spacing w:after="0" w:line="240" w:lineRule="auto"/>
        <w:ind w:firstLine="540"/>
        <w:jc w:val="both"/>
        <w:rPr>
          <w:szCs w:val="28"/>
        </w:rPr>
      </w:pPr>
      <w:r>
        <w:rPr>
          <w:szCs w:val="28"/>
        </w:rPr>
        <w:t xml:space="preserve">18. При представлении сведений в отношении супруги (супруга) следует учитывать положения </w:t>
      </w:r>
      <w:hyperlink r:id="rId10" w:history="1">
        <w:r>
          <w:rPr>
            <w:color w:val="0000FF"/>
            <w:szCs w:val="28"/>
          </w:rPr>
          <w:t>статей 10</w:t>
        </w:r>
      </w:hyperlink>
      <w:r>
        <w:rPr>
          <w:szCs w:val="28"/>
        </w:rPr>
        <w:t xml:space="preserve"> "Заключение брака" и </w:t>
      </w:r>
      <w:hyperlink r:id="rId11" w:history="1">
        <w:r>
          <w:rPr>
            <w:color w:val="0000FF"/>
            <w:szCs w:val="28"/>
          </w:rPr>
          <w:t>25</w:t>
        </w:r>
      </w:hyperlink>
      <w:r>
        <w:rPr>
          <w:szCs w:val="28"/>
        </w:rPr>
        <w:t xml:space="preserve"> "Момент прекращения брака при его расторжении" Семейного кодекса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 xml:space="preserve">19. Согласно </w:t>
      </w:r>
      <w:hyperlink r:id="rId12" w:history="1">
        <w:r>
          <w:rPr>
            <w:color w:val="0000FF"/>
            <w:szCs w:val="28"/>
          </w:rPr>
          <w:t>статье 10</w:t>
        </w:r>
      </w:hyperlink>
      <w:r>
        <w:rPr>
          <w:szCs w:val="28"/>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11043" w:rsidRDefault="00411043" w:rsidP="00C0588E">
      <w:pPr>
        <w:autoSpaceDE w:val="0"/>
        <w:autoSpaceDN w:val="0"/>
        <w:adjustRightInd w:val="0"/>
        <w:spacing w:after="0" w:line="240" w:lineRule="auto"/>
        <w:ind w:firstLine="540"/>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 xml:space="preserve">Перечень ситуаций и рекомендуемые действия (таблица </w:t>
      </w:r>
      <w:r w:rsidR="00411043">
        <w:rPr>
          <w:b/>
          <w:bCs/>
          <w:szCs w:val="28"/>
        </w:rPr>
        <w:t>№</w:t>
      </w:r>
      <w:r>
        <w:rPr>
          <w:b/>
          <w:bCs/>
          <w:szCs w:val="28"/>
        </w:rPr>
        <w:t xml:space="preserve"> 1):</w:t>
      </w:r>
    </w:p>
    <w:p w:rsidR="00C0588E" w:rsidRDefault="00C0588E" w:rsidP="00C0588E">
      <w:pPr>
        <w:autoSpaceDE w:val="0"/>
        <w:autoSpaceDN w:val="0"/>
        <w:adjustRightInd w:val="0"/>
        <w:spacing w:after="0" w:line="240" w:lineRule="auto"/>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C0588E">
        <w:tc>
          <w:tcPr>
            <w:tcW w:w="9071" w:type="dxa"/>
            <w:gridSpan w:val="2"/>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Пример: служащий (работник) представляет сведения в 2021 году (за отчетный 2020 г.)</w:t>
            </w:r>
          </w:p>
        </w:tc>
      </w:tr>
      <w:tr w:rsidR="00C0588E">
        <w:tc>
          <w:tcPr>
            <w:tcW w:w="266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rPr>
                <w:szCs w:val="28"/>
              </w:rPr>
            </w:pPr>
            <w:r>
              <w:rPr>
                <w:szCs w:val="28"/>
              </w:rPr>
              <w:t xml:space="preserve">Брак заключен в органах записи актов гражданского </w:t>
            </w:r>
            <w:r>
              <w:rPr>
                <w:szCs w:val="28"/>
              </w:rPr>
              <w:lastRenderedPageBreak/>
              <w:t>состояния (далее - ЗАГС) в ноябре 2020 года</w:t>
            </w:r>
          </w:p>
        </w:tc>
        <w:tc>
          <w:tcPr>
            <w:tcW w:w="6406"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lastRenderedPageBreak/>
              <w:t xml:space="preserve">сведения в отношении супруги (супруга) представляются, поскольку по состоянию на </w:t>
            </w:r>
            <w:r>
              <w:rPr>
                <w:szCs w:val="28"/>
              </w:rPr>
              <w:lastRenderedPageBreak/>
              <w:t>отчетную дату (31 декабря 2020 года) служащий (работник) состоял в браке</w:t>
            </w:r>
          </w:p>
        </w:tc>
      </w:tr>
      <w:tr w:rsidR="00C0588E" w:rsidTr="000E39AA">
        <w:trPr>
          <w:trHeight w:val="258"/>
        </w:trPr>
        <w:tc>
          <w:tcPr>
            <w:tcW w:w="266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lastRenderedPageBreak/>
              <w:t xml:space="preserve">Брак заключен в </w:t>
            </w:r>
            <w:proofErr w:type="spellStart"/>
            <w:r>
              <w:rPr>
                <w:szCs w:val="28"/>
              </w:rPr>
              <w:t>ЗАГСе</w:t>
            </w:r>
            <w:proofErr w:type="spellEnd"/>
            <w:r>
              <w:rPr>
                <w:szCs w:val="28"/>
              </w:rPr>
              <w:t xml:space="preserve"> в марте 2021 года</w:t>
            </w:r>
          </w:p>
        </w:tc>
        <w:tc>
          <w:tcPr>
            <w:tcW w:w="6406"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C0588E">
        <w:tc>
          <w:tcPr>
            <w:tcW w:w="9071" w:type="dxa"/>
            <w:gridSpan w:val="2"/>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C0588E">
        <w:tc>
          <w:tcPr>
            <w:tcW w:w="266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Брак заключен 1 февраля 2021 года</w:t>
            </w:r>
          </w:p>
        </w:tc>
        <w:tc>
          <w:tcPr>
            <w:tcW w:w="6406"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сведения в отношении супруги представляются, поскольку по состоянию на отчетную дату (1 августа 2021 года) гражданин состоял в браке</w:t>
            </w:r>
          </w:p>
        </w:tc>
      </w:tr>
      <w:tr w:rsidR="00C0588E">
        <w:tc>
          <w:tcPr>
            <w:tcW w:w="266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Брак заключен 2 августа 2021 года</w:t>
            </w:r>
          </w:p>
        </w:tc>
        <w:tc>
          <w:tcPr>
            <w:tcW w:w="6406"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 xml:space="preserve">20. Согласно </w:t>
      </w:r>
      <w:hyperlink r:id="rId13" w:history="1">
        <w:r>
          <w:rPr>
            <w:color w:val="0000FF"/>
            <w:szCs w:val="28"/>
          </w:rPr>
          <w:t>статье 25</w:t>
        </w:r>
      </w:hyperlink>
      <w:r>
        <w:rPr>
          <w:szCs w:val="28"/>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 xml:space="preserve">Перечень ситуаций и рекомендуемые действия (таблица </w:t>
      </w:r>
      <w:r w:rsidR="00411043">
        <w:rPr>
          <w:b/>
          <w:bCs/>
          <w:szCs w:val="28"/>
        </w:rPr>
        <w:t>№</w:t>
      </w:r>
      <w:r>
        <w:rPr>
          <w:b/>
          <w:bCs/>
          <w:szCs w:val="28"/>
        </w:rPr>
        <w:t xml:space="preserve"> 2)</w:t>
      </w:r>
    </w:p>
    <w:p w:rsidR="00C0588E" w:rsidRDefault="00C0588E" w:rsidP="00C0588E">
      <w:pPr>
        <w:autoSpaceDE w:val="0"/>
        <w:autoSpaceDN w:val="0"/>
        <w:adjustRightInd w:val="0"/>
        <w:spacing w:after="0" w:line="240" w:lineRule="auto"/>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C0588E">
        <w:tc>
          <w:tcPr>
            <w:tcW w:w="9071" w:type="dxa"/>
            <w:gridSpan w:val="2"/>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Пример: служащий (работник) представляет сведения в 2021 году (за отчетный 2020 г.)</w:t>
            </w:r>
          </w:p>
        </w:tc>
      </w:tr>
      <w:tr w:rsidR="00C0588E">
        <w:tc>
          <w:tcPr>
            <w:tcW w:w="266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 xml:space="preserve">Брак был расторгнут в </w:t>
            </w:r>
            <w:proofErr w:type="spellStart"/>
            <w:r>
              <w:rPr>
                <w:szCs w:val="28"/>
              </w:rPr>
              <w:t>ЗАГСе</w:t>
            </w:r>
            <w:proofErr w:type="spellEnd"/>
            <w:r>
              <w:rPr>
                <w:szCs w:val="28"/>
              </w:rPr>
              <w:t xml:space="preserve"> в ноябре 2020 года</w:t>
            </w:r>
          </w:p>
        </w:tc>
        <w:tc>
          <w:tcPr>
            <w:tcW w:w="6406"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C0588E">
        <w:tc>
          <w:tcPr>
            <w:tcW w:w="266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 xml:space="preserve">Окончательное решение о расторжении брака было принято судом 12 декабря 2020 года и вступило в </w:t>
            </w:r>
            <w:r>
              <w:rPr>
                <w:szCs w:val="28"/>
              </w:rPr>
              <w:lastRenderedPageBreak/>
              <w:t>законную силу 12 января 2021 года</w:t>
            </w:r>
          </w:p>
        </w:tc>
        <w:tc>
          <w:tcPr>
            <w:tcW w:w="6406"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w:t>
            </w:r>
            <w:r>
              <w:rPr>
                <w:szCs w:val="28"/>
              </w:rPr>
              <w:lastRenderedPageBreak/>
              <w:t>2020 года) служащий (работник) считался состоявшим в браке</w:t>
            </w:r>
          </w:p>
        </w:tc>
      </w:tr>
      <w:tr w:rsidR="00C0588E">
        <w:tc>
          <w:tcPr>
            <w:tcW w:w="266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lastRenderedPageBreak/>
              <w:t xml:space="preserve">Брак был расторгнут в </w:t>
            </w:r>
            <w:proofErr w:type="spellStart"/>
            <w:r>
              <w:rPr>
                <w:szCs w:val="28"/>
              </w:rPr>
              <w:t>ЗАГСе</w:t>
            </w:r>
            <w:proofErr w:type="spellEnd"/>
            <w:r>
              <w:rPr>
                <w:szCs w:val="28"/>
              </w:rPr>
              <w:t xml:space="preserve"> в марте 2021 года</w:t>
            </w:r>
          </w:p>
        </w:tc>
        <w:tc>
          <w:tcPr>
            <w:tcW w:w="6406"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C0588E">
        <w:tc>
          <w:tcPr>
            <w:tcW w:w="9071" w:type="dxa"/>
            <w:gridSpan w:val="2"/>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C0588E">
        <w:tc>
          <w:tcPr>
            <w:tcW w:w="266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 xml:space="preserve">Брак был расторгнут в </w:t>
            </w:r>
            <w:proofErr w:type="spellStart"/>
            <w:r>
              <w:rPr>
                <w:szCs w:val="28"/>
              </w:rPr>
              <w:t>ЗАГСе</w:t>
            </w:r>
            <w:proofErr w:type="spellEnd"/>
            <w:r>
              <w:rPr>
                <w:szCs w:val="28"/>
              </w:rPr>
              <w:t xml:space="preserve"> 1 июля 2021 года</w:t>
            </w:r>
          </w:p>
        </w:tc>
        <w:tc>
          <w:tcPr>
            <w:tcW w:w="6406"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C0588E">
        <w:tc>
          <w:tcPr>
            <w:tcW w:w="266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 xml:space="preserve">Брак был расторгнут в </w:t>
            </w:r>
            <w:proofErr w:type="spellStart"/>
            <w:r>
              <w:rPr>
                <w:szCs w:val="28"/>
              </w:rPr>
              <w:t>ЗАГСе</w:t>
            </w:r>
            <w:proofErr w:type="spellEnd"/>
            <w:r>
              <w:rPr>
                <w:szCs w:val="28"/>
              </w:rPr>
              <w:t xml:space="preserve"> 2 августа 2021 года</w:t>
            </w:r>
          </w:p>
        </w:tc>
        <w:tc>
          <w:tcPr>
            <w:tcW w:w="6406"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C0588E">
        <w:tc>
          <w:tcPr>
            <w:tcW w:w="266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Окончательное решение о расторжении брака было принято судом 4 июля 2021 года и вступило в законную силу 4 августа 2021 г.</w:t>
            </w:r>
          </w:p>
        </w:tc>
        <w:tc>
          <w:tcPr>
            <w:tcW w:w="6406"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1"/>
        <w:rPr>
          <w:b/>
          <w:bCs/>
          <w:szCs w:val="28"/>
        </w:rPr>
      </w:pPr>
      <w:r>
        <w:rPr>
          <w:b/>
          <w:bCs/>
          <w:szCs w:val="28"/>
        </w:rPr>
        <w:t>Несовершеннолетние дети</w:t>
      </w:r>
    </w:p>
    <w:p w:rsidR="00C0588E" w:rsidRDefault="00C0588E" w:rsidP="00C0588E">
      <w:pPr>
        <w:autoSpaceDE w:val="0"/>
        <w:autoSpaceDN w:val="0"/>
        <w:adjustRightInd w:val="0"/>
        <w:spacing w:after="0" w:line="240" w:lineRule="auto"/>
        <w:ind w:firstLine="540"/>
        <w:jc w:val="both"/>
        <w:rPr>
          <w:szCs w:val="28"/>
        </w:rPr>
      </w:pPr>
      <w:r>
        <w:rPr>
          <w:szCs w:val="28"/>
        </w:rPr>
        <w:t xml:space="preserve">21. </w:t>
      </w:r>
      <w:hyperlink r:id="rId14" w:history="1">
        <w:r>
          <w:rPr>
            <w:color w:val="0000FF"/>
            <w:szCs w:val="28"/>
          </w:rPr>
          <w:t>Статья 60</w:t>
        </w:r>
      </w:hyperlink>
      <w:r>
        <w:rPr>
          <w:szCs w:val="28"/>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C0588E" w:rsidRDefault="00C0588E" w:rsidP="00C0588E">
      <w:pPr>
        <w:autoSpaceDE w:val="0"/>
        <w:autoSpaceDN w:val="0"/>
        <w:adjustRightInd w:val="0"/>
        <w:spacing w:after="0" w:line="240" w:lineRule="auto"/>
        <w:ind w:firstLine="540"/>
        <w:jc w:val="both"/>
        <w:rPr>
          <w:szCs w:val="28"/>
        </w:rPr>
      </w:pPr>
      <w:r>
        <w:rPr>
          <w:szCs w:val="28"/>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411043" w:rsidRDefault="00411043"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 xml:space="preserve">Перечень ситуаций и рекомендуемые действия (таблица </w:t>
      </w:r>
      <w:r w:rsidR="00411043">
        <w:rPr>
          <w:b/>
          <w:bCs/>
          <w:szCs w:val="28"/>
        </w:rPr>
        <w:t xml:space="preserve">№ </w:t>
      </w:r>
      <w:r>
        <w:rPr>
          <w:b/>
          <w:bCs/>
          <w:szCs w:val="28"/>
        </w:rPr>
        <w:t>3):</w:t>
      </w:r>
    </w:p>
    <w:p w:rsidR="00C0588E" w:rsidRDefault="00C0588E" w:rsidP="00C0588E">
      <w:pPr>
        <w:autoSpaceDE w:val="0"/>
        <w:autoSpaceDN w:val="0"/>
        <w:adjustRightInd w:val="0"/>
        <w:spacing w:after="0" w:line="240" w:lineRule="auto"/>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C0588E">
        <w:tc>
          <w:tcPr>
            <w:tcW w:w="9071" w:type="dxa"/>
            <w:gridSpan w:val="2"/>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Пример: служащий (работник) представляет сведения в 2021 году (за отчетный 2020 г.)</w:t>
            </w:r>
          </w:p>
        </w:tc>
      </w:tr>
      <w:tr w:rsidR="00C0588E">
        <w:tc>
          <w:tcPr>
            <w:tcW w:w="266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lastRenderedPageBreak/>
              <w:t>Дочери служащего (работника) 21 мая 2020 года исполнилось 18 лет</w:t>
            </w:r>
          </w:p>
        </w:tc>
        <w:tc>
          <w:tcPr>
            <w:tcW w:w="6406"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C0588E">
        <w:tc>
          <w:tcPr>
            <w:tcW w:w="266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Дочери служащего (работника) 30 декабря 2020 года исполнилось 18 лет</w:t>
            </w:r>
          </w:p>
        </w:tc>
        <w:tc>
          <w:tcPr>
            <w:tcW w:w="6406"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C0588E">
        <w:tc>
          <w:tcPr>
            <w:tcW w:w="266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Дочери служащего (работника) 31 декабря 2020 года исполнилось 18 лет</w:t>
            </w:r>
          </w:p>
        </w:tc>
        <w:tc>
          <w:tcPr>
            <w:tcW w:w="6406"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C0588E">
        <w:tc>
          <w:tcPr>
            <w:tcW w:w="9071" w:type="dxa"/>
            <w:gridSpan w:val="2"/>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Пример: гражданин представляет в сентябре 2021 года сведения в связи с назначением на должность. Отчетной датой является 1 августа 2021 года</w:t>
            </w:r>
          </w:p>
        </w:tc>
      </w:tr>
      <w:tr w:rsidR="00C0588E">
        <w:tc>
          <w:tcPr>
            <w:tcW w:w="266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Сыну гражданина 5 мая 2021 года исполнилось 18 лет</w:t>
            </w:r>
          </w:p>
        </w:tc>
        <w:tc>
          <w:tcPr>
            <w:tcW w:w="6406"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C0588E">
        <w:tc>
          <w:tcPr>
            <w:tcW w:w="266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Сыну гражданина 1 августа 2021 года исполнилось 18 лет</w:t>
            </w:r>
          </w:p>
        </w:tc>
        <w:tc>
          <w:tcPr>
            <w:tcW w:w="6406"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C0588E">
        <w:tc>
          <w:tcPr>
            <w:tcW w:w="266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Сыну гражданина 17 августа 2021 года исполнилось 18 лет</w:t>
            </w:r>
          </w:p>
        </w:tc>
        <w:tc>
          <w:tcPr>
            <w:tcW w:w="6406"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1"/>
        <w:rPr>
          <w:b/>
          <w:bCs/>
          <w:szCs w:val="28"/>
        </w:rPr>
      </w:pPr>
      <w:r>
        <w:rPr>
          <w:b/>
          <w:bCs/>
          <w:szCs w:val="28"/>
        </w:rPr>
        <w:t>Уточнение представленных сведений</w:t>
      </w:r>
    </w:p>
    <w:p w:rsidR="00C0588E" w:rsidRDefault="00C0588E" w:rsidP="00C0588E">
      <w:pPr>
        <w:autoSpaceDE w:val="0"/>
        <w:autoSpaceDN w:val="0"/>
        <w:adjustRightInd w:val="0"/>
        <w:spacing w:after="0" w:line="240" w:lineRule="auto"/>
        <w:ind w:firstLine="540"/>
        <w:jc w:val="both"/>
        <w:rPr>
          <w:szCs w:val="28"/>
        </w:rPr>
      </w:pPr>
      <w:r>
        <w:rPr>
          <w:szCs w:val="28"/>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C0588E" w:rsidRDefault="00C0588E" w:rsidP="00C0588E">
      <w:pPr>
        <w:autoSpaceDE w:val="0"/>
        <w:autoSpaceDN w:val="0"/>
        <w:adjustRightInd w:val="0"/>
        <w:spacing w:after="0" w:line="240" w:lineRule="auto"/>
        <w:ind w:firstLine="540"/>
        <w:jc w:val="both"/>
        <w:rPr>
          <w:szCs w:val="28"/>
        </w:rPr>
      </w:pPr>
      <w:r>
        <w:rPr>
          <w:szCs w:val="28"/>
        </w:rP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C0588E" w:rsidRDefault="00C0588E" w:rsidP="00C0588E">
      <w:pPr>
        <w:autoSpaceDE w:val="0"/>
        <w:autoSpaceDN w:val="0"/>
        <w:adjustRightInd w:val="0"/>
        <w:spacing w:after="0" w:line="240" w:lineRule="auto"/>
        <w:ind w:firstLine="540"/>
        <w:jc w:val="both"/>
        <w:rPr>
          <w:szCs w:val="28"/>
        </w:rPr>
      </w:pPr>
      <w:r>
        <w:rPr>
          <w:szCs w:val="28"/>
        </w:rP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1"/>
        <w:rPr>
          <w:b/>
          <w:bCs/>
          <w:szCs w:val="28"/>
        </w:rPr>
      </w:pPr>
      <w:r>
        <w:rPr>
          <w:b/>
          <w:bCs/>
          <w:szCs w:val="28"/>
        </w:rPr>
        <w:t>Рекомендуемые действия при невозможности представить сведения в отношении члена семьи</w:t>
      </w:r>
    </w:p>
    <w:p w:rsidR="00C0588E" w:rsidRDefault="00C0588E" w:rsidP="00C0588E">
      <w:pPr>
        <w:autoSpaceDE w:val="0"/>
        <w:autoSpaceDN w:val="0"/>
        <w:adjustRightInd w:val="0"/>
        <w:spacing w:after="0" w:line="240" w:lineRule="auto"/>
        <w:ind w:firstLine="540"/>
        <w:jc w:val="both"/>
        <w:rPr>
          <w:szCs w:val="28"/>
        </w:rPr>
      </w:pPr>
      <w:bookmarkStart w:id="5" w:name="Par154"/>
      <w:bookmarkEnd w:id="5"/>
      <w:r>
        <w:rPr>
          <w:szCs w:val="28"/>
        </w:rP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5" w:history="1">
        <w:r>
          <w:rPr>
            <w:color w:val="0000FF"/>
            <w:szCs w:val="28"/>
          </w:rPr>
          <w:t>абзацем третьим подпункта "б" пункта 2</w:t>
        </w:r>
      </w:hyperlink>
      <w:r>
        <w:rPr>
          <w:szCs w:val="28"/>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6" w:history="1">
        <w:r>
          <w:rPr>
            <w:color w:val="0000FF"/>
            <w:szCs w:val="28"/>
          </w:rPr>
          <w:t>абзацем третьим подпункта "б" пункта 16</w:t>
        </w:r>
      </w:hyperlink>
      <w:r>
        <w:rPr>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w:t>
      </w:r>
      <w:r>
        <w:rPr>
          <w:szCs w:val="28"/>
        </w:rPr>
        <w:lastRenderedPageBreak/>
        <w:t xml:space="preserve">поведению федеральных государственных служащих и урегулированию конфликта интересов", </w:t>
      </w:r>
      <w:hyperlink r:id="rId17" w:history="1">
        <w:r>
          <w:rPr>
            <w:color w:val="0000FF"/>
            <w:szCs w:val="28"/>
          </w:rPr>
          <w:t>пунктом 11</w:t>
        </w:r>
      </w:hyperlink>
      <w:r>
        <w:rPr>
          <w:szCs w:val="28"/>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C0588E" w:rsidRDefault="00C0588E" w:rsidP="00C0588E">
      <w:pPr>
        <w:autoSpaceDE w:val="0"/>
        <w:autoSpaceDN w:val="0"/>
        <w:adjustRightInd w:val="0"/>
        <w:spacing w:after="0" w:line="240" w:lineRule="auto"/>
        <w:ind w:firstLine="540"/>
        <w:jc w:val="both"/>
        <w:rPr>
          <w:szCs w:val="28"/>
        </w:rPr>
      </w:pPr>
      <w:r>
        <w:rPr>
          <w:szCs w:val="28"/>
        </w:rPr>
        <w:t>31. Заявление должно быть направлено до истечения срока, установленного для представления служащим (работником) сведений.</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 xml:space="preserve">Заявление подается (таблица </w:t>
      </w:r>
      <w:r w:rsidR="00411043">
        <w:rPr>
          <w:b/>
          <w:bCs/>
          <w:szCs w:val="28"/>
        </w:rPr>
        <w:t>№</w:t>
      </w:r>
      <w:r>
        <w:rPr>
          <w:b/>
          <w:bCs/>
          <w:szCs w:val="28"/>
        </w:rPr>
        <w:t xml:space="preserve"> 4):</w:t>
      </w:r>
    </w:p>
    <w:p w:rsidR="00C0588E" w:rsidRDefault="00C0588E" w:rsidP="00C0588E">
      <w:pPr>
        <w:autoSpaceDE w:val="0"/>
        <w:autoSpaceDN w:val="0"/>
        <w:adjustRightInd w:val="0"/>
        <w:spacing w:after="0" w:line="240" w:lineRule="auto"/>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C0588E">
        <w:tc>
          <w:tcPr>
            <w:tcW w:w="2098"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В Управление Президента Российской Федерации по вопросам противодействия коррупции</w:t>
            </w:r>
          </w:p>
        </w:tc>
        <w:tc>
          <w:tcPr>
            <w:tcW w:w="6917"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C0588E">
        <w:tc>
          <w:tcPr>
            <w:tcW w:w="2098"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В Департамент государственной службы и кадров Правительства Российской Федерации</w:t>
            </w:r>
          </w:p>
        </w:tc>
        <w:tc>
          <w:tcPr>
            <w:tcW w:w="6917"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C0588E">
        <w:tc>
          <w:tcPr>
            <w:tcW w:w="2098"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lastRenderedPageBreak/>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917"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C0588E">
        <w:tc>
          <w:tcPr>
            <w:tcW w:w="2098"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w:t>
            </w:r>
            <w:r>
              <w:rPr>
                <w:szCs w:val="28"/>
              </w:rPr>
              <w:lastRenderedPageBreak/>
              <w:t>государственной корпорации (компании, публично-правовой компании), иной организации, созданной на основании федерального закона</w:t>
            </w:r>
          </w:p>
        </w:tc>
        <w:tc>
          <w:tcPr>
            <w:tcW w:w="6917"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C0588E">
        <w:tc>
          <w:tcPr>
            <w:tcW w:w="2098"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В подразделение по профилактике коррупционных и иных правонарушений Центрального банка Российской Федерации</w:t>
            </w:r>
          </w:p>
        </w:tc>
        <w:tc>
          <w:tcPr>
            <w:tcW w:w="6917"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лицами, занимающими должности, включенные в перечень, утвержденный Советом директоров Центрального банка Российской Федерации</w:t>
            </w:r>
          </w:p>
        </w:tc>
      </w:tr>
      <w:tr w:rsidR="00C0588E">
        <w:tc>
          <w:tcPr>
            <w:tcW w:w="2098"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917"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lastRenderedPageBreak/>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C0588E" w:rsidRDefault="00C0588E" w:rsidP="00C0588E">
      <w:pPr>
        <w:autoSpaceDE w:val="0"/>
        <w:autoSpaceDN w:val="0"/>
        <w:adjustRightInd w:val="0"/>
        <w:spacing w:after="0" w:line="240" w:lineRule="auto"/>
        <w:ind w:firstLine="540"/>
        <w:jc w:val="both"/>
        <w:rPr>
          <w:szCs w:val="28"/>
        </w:rPr>
      </w:pPr>
      <w:r>
        <w:rPr>
          <w:szCs w:val="28"/>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jc w:val="center"/>
        <w:outlineLvl w:val="0"/>
        <w:rPr>
          <w:b/>
          <w:bCs/>
          <w:szCs w:val="28"/>
        </w:rPr>
      </w:pPr>
      <w:r>
        <w:rPr>
          <w:b/>
          <w:bCs/>
          <w:szCs w:val="28"/>
        </w:rPr>
        <w:t>II. Заполнение справки о доходах, расходах, об имуществе</w:t>
      </w:r>
    </w:p>
    <w:p w:rsidR="00C0588E" w:rsidRDefault="00C0588E" w:rsidP="00C0588E">
      <w:pPr>
        <w:autoSpaceDE w:val="0"/>
        <w:autoSpaceDN w:val="0"/>
        <w:adjustRightInd w:val="0"/>
        <w:spacing w:after="0" w:line="240" w:lineRule="auto"/>
        <w:jc w:val="center"/>
        <w:rPr>
          <w:b/>
          <w:bCs/>
          <w:szCs w:val="28"/>
        </w:rPr>
      </w:pPr>
      <w:r>
        <w:rPr>
          <w:b/>
          <w:bCs/>
          <w:szCs w:val="28"/>
        </w:rPr>
        <w:t>и обязательствах имущественного характера</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 xml:space="preserve">34. </w:t>
      </w:r>
      <w:hyperlink r:id="rId18" w:history="1">
        <w:r>
          <w:rPr>
            <w:color w:val="0000FF"/>
            <w:szCs w:val="28"/>
          </w:rPr>
          <w:t>Форма</w:t>
        </w:r>
      </w:hyperlink>
      <w:r>
        <w:rPr>
          <w:szCs w:val="28"/>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C0588E" w:rsidRDefault="00C0588E" w:rsidP="00C0588E">
      <w:pPr>
        <w:autoSpaceDE w:val="0"/>
        <w:autoSpaceDN w:val="0"/>
        <w:adjustRightInd w:val="0"/>
        <w:spacing w:after="0" w:line="240" w:lineRule="auto"/>
        <w:ind w:firstLine="540"/>
        <w:jc w:val="both"/>
        <w:rPr>
          <w:szCs w:val="28"/>
        </w:rPr>
      </w:pPr>
      <w:r>
        <w:rPr>
          <w:szCs w:val="28"/>
        </w:rPr>
        <w:t xml:space="preserve">35. </w:t>
      </w:r>
      <w:hyperlink r:id="rId19" w:history="1">
        <w:r>
          <w:rPr>
            <w:color w:val="0000FF"/>
            <w:szCs w:val="28"/>
          </w:rPr>
          <w:t>Справку</w:t>
        </w:r>
      </w:hyperlink>
      <w:r>
        <w:rPr>
          <w:szCs w:val="28"/>
        </w:rPr>
        <w:t xml:space="preserve"> рекомендуется заполнять на основании</w:t>
      </w:r>
      <w:r w:rsidR="00411043">
        <w:rPr>
          <w:szCs w:val="28"/>
        </w:rPr>
        <w:t xml:space="preserve"> </w:t>
      </w:r>
      <w:r>
        <w:rPr>
          <w:szCs w:val="28"/>
        </w:rPr>
        <w:t>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C0588E" w:rsidRDefault="00C0588E" w:rsidP="00C0588E">
      <w:pPr>
        <w:autoSpaceDE w:val="0"/>
        <w:autoSpaceDN w:val="0"/>
        <w:adjustRightInd w:val="0"/>
        <w:spacing w:after="0" w:line="240" w:lineRule="auto"/>
        <w:ind w:firstLine="540"/>
        <w:jc w:val="both"/>
        <w:rPr>
          <w:szCs w:val="28"/>
        </w:rPr>
      </w:pPr>
      <w:r>
        <w:rPr>
          <w:szCs w:val="28"/>
        </w:rPr>
        <w:t xml:space="preserve">К </w:t>
      </w:r>
      <w:hyperlink r:id="rId20" w:history="1">
        <w:r>
          <w:rPr>
            <w:color w:val="0000FF"/>
            <w:szCs w:val="28"/>
          </w:rPr>
          <w:t>справке</w:t>
        </w:r>
      </w:hyperlink>
      <w:r>
        <w:rPr>
          <w:szCs w:val="28"/>
        </w:rPr>
        <w:t xml:space="preserve"> могут быть приложены любые документы, в том числе пояснения служащего (работника).</w:t>
      </w:r>
    </w:p>
    <w:p w:rsidR="00C0588E" w:rsidRDefault="00C0588E" w:rsidP="00C0588E">
      <w:pPr>
        <w:autoSpaceDE w:val="0"/>
        <w:autoSpaceDN w:val="0"/>
        <w:adjustRightInd w:val="0"/>
        <w:spacing w:after="0" w:line="240" w:lineRule="auto"/>
        <w:ind w:firstLine="540"/>
        <w:jc w:val="both"/>
        <w:rPr>
          <w:szCs w:val="28"/>
        </w:rPr>
      </w:pPr>
      <w:r>
        <w:rPr>
          <w:szCs w:val="28"/>
        </w:rPr>
        <w:t xml:space="preserve">36. </w:t>
      </w:r>
      <w:hyperlink r:id="rId21" w:history="1">
        <w:r>
          <w:rPr>
            <w:color w:val="0000FF"/>
            <w:szCs w:val="28"/>
          </w:rPr>
          <w:t>Справка</w:t>
        </w:r>
      </w:hyperlink>
      <w:r>
        <w:rPr>
          <w:szCs w:val="28"/>
        </w:rPr>
        <w:t xml:space="preserve"> заполняется с использованием специального программного обеспечения "Справки БК" (далее - СПО "Справки БК"). При печати </w:t>
      </w:r>
      <w:hyperlink r:id="rId22" w:history="1">
        <w:r>
          <w:rPr>
            <w:color w:val="0000FF"/>
            <w:szCs w:val="28"/>
          </w:rPr>
          <w:t>справки</w:t>
        </w:r>
      </w:hyperlink>
      <w:r>
        <w:rPr>
          <w:szCs w:val="28"/>
        </w:rPr>
        <w:t xml:space="preserve"> формируются зоны со служебной информацией (штриховые коды и т.п.), нанесение каких-либо пометок на которые не допускается.</w:t>
      </w:r>
    </w:p>
    <w:p w:rsidR="00C0588E" w:rsidRDefault="00C0588E" w:rsidP="00C0588E">
      <w:pPr>
        <w:autoSpaceDE w:val="0"/>
        <w:autoSpaceDN w:val="0"/>
        <w:adjustRightInd w:val="0"/>
        <w:spacing w:after="0" w:line="240" w:lineRule="auto"/>
        <w:ind w:firstLine="540"/>
        <w:jc w:val="both"/>
        <w:rPr>
          <w:szCs w:val="28"/>
        </w:rPr>
      </w:pPr>
      <w:r>
        <w:rPr>
          <w:szCs w:val="28"/>
        </w:rP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history="1">
        <w:r w:rsidR="00411043" w:rsidRPr="00693D11">
          <w:rPr>
            <w:rStyle w:val="a3"/>
            <w:szCs w:val="28"/>
          </w:rPr>
          <w:t>https://gossluzhba.gov.ru/</w:t>
        </w:r>
      </w:hyperlink>
      <w:r>
        <w:rPr>
          <w:szCs w:val="28"/>
        </w:rPr>
        <w:t>anticorruption/</w:t>
      </w:r>
      <w:r w:rsidR="00411043">
        <w:rPr>
          <w:szCs w:val="28"/>
        </w:rPr>
        <w:t xml:space="preserve"> </w:t>
      </w:r>
      <w:proofErr w:type="spellStart"/>
      <w:r>
        <w:rPr>
          <w:szCs w:val="28"/>
        </w:rPr>
        <w:t>spravki_bk</w:t>
      </w:r>
      <w:proofErr w:type="spellEnd"/>
      <w:r>
        <w:rPr>
          <w:szCs w:val="28"/>
        </w:rPr>
        <w:t>).</w:t>
      </w:r>
    </w:p>
    <w:p w:rsidR="00C0588E" w:rsidRDefault="00C0588E" w:rsidP="00C0588E">
      <w:pPr>
        <w:autoSpaceDE w:val="0"/>
        <w:autoSpaceDN w:val="0"/>
        <w:adjustRightInd w:val="0"/>
        <w:spacing w:after="0" w:line="240" w:lineRule="auto"/>
        <w:ind w:firstLine="540"/>
        <w:jc w:val="both"/>
        <w:rPr>
          <w:szCs w:val="28"/>
        </w:rPr>
      </w:pPr>
      <w:r>
        <w:rPr>
          <w:szCs w:val="28"/>
        </w:rPr>
        <w:t>38.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C0588E" w:rsidRDefault="00C0588E" w:rsidP="00C0588E">
      <w:pPr>
        <w:autoSpaceDE w:val="0"/>
        <w:autoSpaceDN w:val="0"/>
        <w:adjustRightInd w:val="0"/>
        <w:spacing w:after="0" w:line="240" w:lineRule="auto"/>
        <w:ind w:firstLine="540"/>
        <w:jc w:val="both"/>
        <w:rPr>
          <w:szCs w:val="28"/>
        </w:rPr>
      </w:pPr>
      <w:r>
        <w:rPr>
          <w:szCs w:val="28"/>
        </w:rPr>
        <w:t xml:space="preserve">Одновременно необходимо не допускать ситуаций, при которых дата и время печати </w:t>
      </w:r>
      <w:hyperlink r:id="rId24" w:history="1">
        <w:r>
          <w:rPr>
            <w:color w:val="0000FF"/>
            <w:szCs w:val="28"/>
          </w:rPr>
          <w:t>справки</w:t>
        </w:r>
      </w:hyperlink>
      <w:r>
        <w:rPr>
          <w:szCs w:val="28"/>
        </w:rPr>
        <w:t xml:space="preserve"> будут отличаться на листах </w:t>
      </w:r>
      <w:hyperlink r:id="rId25" w:history="1">
        <w:r>
          <w:rPr>
            <w:color w:val="0000FF"/>
            <w:szCs w:val="28"/>
          </w:rPr>
          <w:t>справки</w:t>
        </w:r>
      </w:hyperlink>
      <w:r>
        <w:rPr>
          <w:szCs w:val="28"/>
        </w:rPr>
        <w:t>.</w:t>
      </w:r>
    </w:p>
    <w:p w:rsidR="00C0588E" w:rsidRDefault="00C0588E" w:rsidP="00C0588E">
      <w:pPr>
        <w:autoSpaceDE w:val="0"/>
        <w:autoSpaceDN w:val="0"/>
        <w:adjustRightInd w:val="0"/>
        <w:spacing w:after="0" w:line="240" w:lineRule="auto"/>
        <w:ind w:firstLine="540"/>
        <w:jc w:val="both"/>
        <w:rPr>
          <w:szCs w:val="28"/>
        </w:rPr>
      </w:pPr>
      <w:r>
        <w:rPr>
          <w:szCs w:val="28"/>
        </w:rPr>
        <w:t xml:space="preserve">Согласно Инструкции о порядке заполнения </w:t>
      </w:r>
      <w:hyperlink r:id="rId26" w:history="1">
        <w:r>
          <w:rPr>
            <w:color w:val="0000FF"/>
            <w:szCs w:val="28"/>
          </w:rPr>
          <w:t>справки</w:t>
        </w:r>
      </w:hyperlink>
      <w:r>
        <w:rPr>
          <w:szCs w:val="28"/>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C0588E" w:rsidRDefault="00C0588E" w:rsidP="00C0588E">
      <w:pPr>
        <w:autoSpaceDE w:val="0"/>
        <w:autoSpaceDN w:val="0"/>
        <w:adjustRightInd w:val="0"/>
        <w:spacing w:after="0" w:line="240" w:lineRule="auto"/>
        <w:ind w:firstLine="540"/>
        <w:jc w:val="both"/>
        <w:rPr>
          <w:szCs w:val="28"/>
        </w:rPr>
      </w:pPr>
      <w:r>
        <w:rPr>
          <w:szCs w:val="28"/>
        </w:rPr>
        <w:t>- для печати справок используется лазерный принтер, обеспечивающий качественную печать;</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 не допускаются дефекты печати в виде полос, пятен (при дефектах барабана или картриджа принтера);</w:t>
      </w:r>
    </w:p>
    <w:p w:rsidR="00C0588E" w:rsidRDefault="00C0588E" w:rsidP="00C0588E">
      <w:pPr>
        <w:autoSpaceDE w:val="0"/>
        <w:autoSpaceDN w:val="0"/>
        <w:adjustRightInd w:val="0"/>
        <w:spacing w:after="0" w:line="240" w:lineRule="auto"/>
        <w:ind w:firstLine="540"/>
        <w:jc w:val="both"/>
        <w:rPr>
          <w:szCs w:val="28"/>
        </w:rPr>
      </w:pPr>
      <w:r>
        <w:rPr>
          <w:szCs w:val="28"/>
        </w:rPr>
        <w:t>- не допускается наличие подписи и пометок на линейных и двумерных штрих-кодах;</w:t>
      </w:r>
    </w:p>
    <w:p w:rsidR="00C0588E" w:rsidRDefault="00C0588E" w:rsidP="00C0588E">
      <w:pPr>
        <w:autoSpaceDE w:val="0"/>
        <w:autoSpaceDN w:val="0"/>
        <w:adjustRightInd w:val="0"/>
        <w:spacing w:after="0" w:line="240" w:lineRule="auto"/>
        <w:ind w:firstLine="540"/>
        <w:jc w:val="both"/>
        <w:rPr>
          <w:szCs w:val="28"/>
        </w:rPr>
      </w:pPr>
      <w:r>
        <w:rPr>
          <w:szCs w:val="28"/>
        </w:rPr>
        <w:t>- не допускаются рукописные правки.</w:t>
      </w:r>
    </w:p>
    <w:p w:rsidR="00C0588E" w:rsidRDefault="00C0588E" w:rsidP="00C0588E">
      <w:pPr>
        <w:autoSpaceDE w:val="0"/>
        <w:autoSpaceDN w:val="0"/>
        <w:adjustRightInd w:val="0"/>
        <w:spacing w:after="0" w:line="240" w:lineRule="auto"/>
        <w:ind w:firstLine="540"/>
        <w:jc w:val="both"/>
        <w:rPr>
          <w:szCs w:val="28"/>
        </w:rPr>
      </w:pPr>
      <w:r>
        <w:rPr>
          <w:szCs w:val="28"/>
        </w:rPr>
        <w:t xml:space="preserve">Кроме того, листы одной </w:t>
      </w:r>
      <w:hyperlink r:id="rId27" w:history="1">
        <w:r>
          <w:rPr>
            <w:color w:val="0000FF"/>
            <w:szCs w:val="28"/>
          </w:rPr>
          <w:t>справки</w:t>
        </w:r>
      </w:hyperlink>
      <w:r>
        <w:rPr>
          <w:szCs w:val="28"/>
        </w:rPr>
        <w:t xml:space="preserve"> не следует менять или вставлять в другие справки, даже если они содержат идентичную информацию.</w:t>
      </w:r>
    </w:p>
    <w:p w:rsidR="00C0588E" w:rsidRDefault="00C0588E" w:rsidP="00C0588E">
      <w:pPr>
        <w:autoSpaceDE w:val="0"/>
        <w:autoSpaceDN w:val="0"/>
        <w:adjustRightInd w:val="0"/>
        <w:spacing w:after="0" w:line="240" w:lineRule="auto"/>
        <w:ind w:firstLine="540"/>
        <w:jc w:val="both"/>
        <w:rPr>
          <w:szCs w:val="28"/>
        </w:rPr>
      </w:pPr>
      <w:hyperlink r:id="rId28" w:history="1">
        <w:r>
          <w:rPr>
            <w:color w:val="0000FF"/>
            <w:szCs w:val="28"/>
          </w:rPr>
          <w:t>Справки</w:t>
        </w:r>
      </w:hyperlink>
      <w:r>
        <w:rPr>
          <w:szCs w:val="28"/>
        </w:rPr>
        <w:t xml:space="preserve"> не рекомендуется прошивать и фиксировать скрепкой.</w:t>
      </w:r>
    </w:p>
    <w:p w:rsidR="00C0588E" w:rsidRDefault="00C0588E" w:rsidP="00C0588E">
      <w:pPr>
        <w:autoSpaceDE w:val="0"/>
        <w:autoSpaceDN w:val="0"/>
        <w:adjustRightInd w:val="0"/>
        <w:spacing w:after="0" w:line="240" w:lineRule="auto"/>
        <w:ind w:firstLine="540"/>
        <w:jc w:val="both"/>
        <w:rPr>
          <w:szCs w:val="28"/>
        </w:rPr>
      </w:pPr>
      <w:r>
        <w:rPr>
          <w:szCs w:val="28"/>
        </w:rPr>
        <w:t xml:space="preserve">Также рекомендуется обеспечить печать </w:t>
      </w:r>
      <w:hyperlink r:id="rId29" w:history="1">
        <w:r>
          <w:rPr>
            <w:color w:val="0000FF"/>
            <w:szCs w:val="28"/>
          </w:rPr>
          <w:t>справки</w:t>
        </w:r>
      </w:hyperlink>
      <w:r>
        <w:rPr>
          <w:szCs w:val="28"/>
        </w:rPr>
        <w:t xml:space="preserve"> и ее заверение в течение одного дня. Не рекомендуется осуществлять подмену листов </w:t>
      </w:r>
      <w:hyperlink r:id="rId30" w:history="1">
        <w:r>
          <w:rPr>
            <w:color w:val="0000FF"/>
            <w:szCs w:val="28"/>
          </w:rPr>
          <w:t>справки</w:t>
        </w:r>
      </w:hyperlink>
      <w:r>
        <w:rPr>
          <w:szCs w:val="28"/>
        </w:rPr>
        <w:t xml:space="preserve"> листами, напечатанными в иной момент времени.</w:t>
      </w:r>
    </w:p>
    <w:p w:rsidR="00C0588E" w:rsidRDefault="00C0588E" w:rsidP="00C0588E">
      <w:pPr>
        <w:autoSpaceDE w:val="0"/>
        <w:autoSpaceDN w:val="0"/>
        <w:adjustRightInd w:val="0"/>
        <w:spacing w:after="0" w:line="240" w:lineRule="auto"/>
        <w:ind w:firstLine="540"/>
        <w:jc w:val="both"/>
        <w:rPr>
          <w:szCs w:val="28"/>
        </w:rPr>
      </w:pPr>
      <w:r>
        <w:rPr>
          <w:szCs w:val="28"/>
        </w:rPr>
        <w:t xml:space="preserve">Печатать </w:t>
      </w:r>
      <w:hyperlink r:id="rId31" w:history="1">
        <w:r>
          <w:rPr>
            <w:color w:val="0000FF"/>
            <w:szCs w:val="28"/>
          </w:rPr>
          <w:t>справки</w:t>
        </w:r>
      </w:hyperlink>
      <w:r>
        <w:rPr>
          <w:szCs w:val="28"/>
        </w:rPr>
        <w:t xml:space="preserve"> рекомендуется только на одной стороне листа.</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jc w:val="center"/>
        <w:outlineLvl w:val="1"/>
        <w:rPr>
          <w:b/>
          <w:bCs/>
          <w:szCs w:val="28"/>
        </w:rPr>
      </w:pPr>
      <w:r>
        <w:rPr>
          <w:b/>
          <w:bCs/>
          <w:szCs w:val="28"/>
        </w:rPr>
        <w:t>ТИТУЛЬНЫЙ ЛИСТ</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 xml:space="preserve">39. При заполнении титульного </w:t>
      </w:r>
      <w:hyperlink r:id="rId32" w:history="1">
        <w:r>
          <w:rPr>
            <w:color w:val="0000FF"/>
            <w:szCs w:val="28"/>
          </w:rPr>
          <w:t>листа</w:t>
        </w:r>
      </w:hyperlink>
      <w:r>
        <w:rPr>
          <w:szCs w:val="28"/>
        </w:rPr>
        <w:t xml:space="preserve"> справки рекомендуется обратить внимание на следующее:</w:t>
      </w:r>
    </w:p>
    <w:p w:rsidR="00C0588E" w:rsidRDefault="00C0588E" w:rsidP="00C0588E">
      <w:pPr>
        <w:autoSpaceDE w:val="0"/>
        <w:autoSpaceDN w:val="0"/>
        <w:adjustRightInd w:val="0"/>
        <w:spacing w:after="0" w:line="240" w:lineRule="auto"/>
        <w:ind w:firstLine="540"/>
        <w:jc w:val="both"/>
        <w:rPr>
          <w:szCs w:val="28"/>
        </w:rPr>
      </w:pPr>
      <w:r>
        <w:rPr>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3" w:history="1">
        <w:r>
          <w:rPr>
            <w:color w:val="0000FF"/>
            <w:szCs w:val="28"/>
          </w:rPr>
          <w:t>справки</w:t>
        </w:r>
      </w:hyperlink>
      <w:r>
        <w:rPr>
          <w:szCs w:val="28"/>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C0588E" w:rsidRDefault="00C0588E" w:rsidP="00C0588E">
      <w:pPr>
        <w:autoSpaceDE w:val="0"/>
        <w:autoSpaceDN w:val="0"/>
        <w:adjustRightInd w:val="0"/>
        <w:spacing w:after="0" w:line="240" w:lineRule="auto"/>
        <w:ind w:firstLine="540"/>
        <w:jc w:val="both"/>
        <w:rPr>
          <w:szCs w:val="28"/>
        </w:rPr>
      </w:pPr>
      <w:r>
        <w:rPr>
          <w:szCs w:val="28"/>
        </w:rPr>
        <w:t>2) дата рождения (год рождения) указывается в соответствии с записью в документе, удостоверяющем личность;</w:t>
      </w:r>
    </w:p>
    <w:p w:rsidR="00C0588E" w:rsidRDefault="00C0588E" w:rsidP="00C0588E">
      <w:pPr>
        <w:autoSpaceDE w:val="0"/>
        <w:autoSpaceDN w:val="0"/>
        <w:adjustRightInd w:val="0"/>
        <w:spacing w:after="0" w:line="240" w:lineRule="auto"/>
        <w:ind w:firstLine="540"/>
        <w:jc w:val="both"/>
        <w:rPr>
          <w:szCs w:val="28"/>
        </w:rPr>
      </w:pPr>
      <w:r w:rsidRPr="00A1040D">
        <w:rPr>
          <w:szCs w:val="28"/>
          <w:highlight w:val="yellow"/>
        </w:rPr>
        <w:t xml:space="preserve">3) страховой номер индивидуального лицевого счета (СНИЛС) указывается при наличии. При этом в соответствии с Федеральным </w:t>
      </w:r>
      <w:hyperlink r:id="rId34" w:history="1">
        <w:r w:rsidRPr="00A1040D">
          <w:rPr>
            <w:color w:val="0000FF"/>
            <w:szCs w:val="28"/>
            <w:highlight w:val="yellow"/>
          </w:rPr>
          <w:t>законом</w:t>
        </w:r>
      </w:hyperlink>
      <w:r w:rsidRPr="00A1040D">
        <w:rPr>
          <w:szCs w:val="28"/>
          <w:highlight w:val="yellow"/>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A1040D">
        <w:rPr>
          <w:szCs w:val="28"/>
          <w:highlight w:val="yellow"/>
        </w:rPr>
        <w:t>беззаявительном</w:t>
      </w:r>
      <w:proofErr w:type="spellEnd"/>
      <w:r w:rsidRPr="00A1040D">
        <w:rPr>
          <w:szCs w:val="28"/>
          <w:highlight w:val="yellow"/>
        </w:rPr>
        <w:t xml:space="preserve"> порядке;</w:t>
      </w:r>
    </w:p>
    <w:p w:rsidR="00C0588E" w:rsidRDefault="00C0588E" w:rsidP="00C0588E">
      <w:pPr>
        <w:autoSpaceDE w:val="0"/>
        <w:autoSpaceDN w:val="0"/>
        <w:adjustRightInd w:val="0"/>
        <w:spacing w:after="0" w:line="240" w:lineRule="auto"/>
        <w:ind w:firstLine="540"/>
        <w:jc w:val="both"/>
        <w:rPr>
          <w:szCs w:val="28"/>
        </w:rPr>
      </w:pPr>
      <w:r>
        <w:rPr>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35" w:history="1">
        <w:r>
          <w:rPr>
            <w:color w:val="0000FF"/>
            <w:szCs w:val="28"/>
          </w:rPr>
          <w:t>справки</w:t>
        </w:r>
      </w:hyperlink>
      <w:r>
        <w:rPr>
          <w:szCs w:val="28"/>
        </w:rPr>
        <w:t xml:space="preserve">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C0588E" w:rsidRDefault="00C0588E" w:rsidP="00C0588E">
      <w:pPr>
        <w:autoSpaceDE w:val="0"/>
        <w:autoSpaceDN w:val="0"/>
        <w:adjustRightInd w:val="0"/>
        <w:spacing w:after="0" w:line="240" w:lineRule="auto"/>
        <w:ind w:firstLine="540"/>
        <w:jc w:val="both"/>
        <w:rPr>
          <w:szCs w:val="28"/>
        </w:rPr>
      </w:pPr>
      <w:r>
        <w:rPr>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образовательное </w:t>
      </w:r>
      <w:r>
        <w:rPr>
          <w:szCs w:val="28"/>
        </w:rPr>
        <w:lastRenderedPageBreak/>
        <w:t>учреждение, воспитанником (учащимся) которого он является, или "находится на домашнем воспитании".</w:t>
      </w:r>
    </w:p>
    <w:p w:rsidR="00C0588E" w:rsidRDefault="00C0588E" w:rsidP="00C0588E">
      <w:pPr>
        <w:autoSpaceDE w:val="0"/>
        <w:autoSpaceDN w:val="0"/>
        <w:adjustRightInd w:val="0"/>
        <w:spacing w:after="0" w:line="240" w:lineRule="auto"/>
        <w:ind w:firstLine="540"/>
        <w:jc w:val="both"/>
        <w:rPr>
          <w:szCs w:val="28"/>
        </w:rPr>
      </w:pPr>
      <w:r>
        <w:rPr>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C0588E" w:rsidRDefault="00C0588E" w:rsidP="00C0588E">
      <w:pPr>
        <w:autoSpaceDE w:val="0"/>
        <w:autoSpaceDN w:val="0"/>
        <w:adjustRightInd w:val="0"/>
        <w:spacing w:after="0" w:line="240" w:lineRule="auto"/>
        <w:ind w:firstLine="540"/>
        <w:jc w:val="both"/>
        <w:rPr>
          <w:szCs w:val="28"/>
        </w:rPr>
      </w:pPr>
      <w:r>
        <w:rPr>
          <w:szCs w:val="28"/>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C0588E" w:rsidRDefault="00C0588E" w:rsidP="00C0588E">
      <w:pPr>
        <w:autoSpaceDE w:val="0"/>
        <w:autoSpaceDN w:val="0"/>
        <w:adjustRightInd w:val="0"/>
        <w:spacing w:after="0" w:line="240" w:lineRule="auto"/>
        <w:ind w:firstLine="540"/>
        <w:jc w:val="both"/>
        <w:rPr>
          <w:szCs w:val="28"/>
        </w:rPr>
      </w:pPr>
      <w:r>
        <w:rPr>
          <w:szCs w:val="28"/>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36" w:history="1">
        <w:r>
          <w:rPr>
            <w:color w:val="0000FF"/>
            <w:szCs w:val="28"/>
          </w:rPr>
          <w:t>справки</w:t>
        </w:r>
      </w:hyperlink>
      <w:r>
        <w:rPr>
          <w:szCs w:val="28"/>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37" w:history="1">
        <w:r>
          <w:rPr>
            <w:color w:val="0000FF"/>
            <w:szCs w:val="28"/>
          </w:rPr>
          <w:t>частью 1 статьи 3</w:t>
        </w:r>
      </w:hyperlink>
      <w:r>
        <w:rPr>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C0588E" w:rsidRDefault="00C0588E" w:rsidP="00C0588E">
      <w:pPr>
        <w:autoSpaceDE w:val="0"/>
        <w:autoSpaceDN w:val="0"/>
        <w:adjustRightInd w:val="0"/>
        <w:spacing w:after="0" w:line="240" w:lineRule="auto"/>
        <w:ind w:firstLine="540"/>
        <w:jc w:val="both"/>
        <w:rPr>
          <w:szCs w:val="28"/>
        </w:rPr>
      </w:pPr>
      <w:r>
        <w:rPr>
          <w:szCs w:val="28"/>
        </w:rPr>
        <w:t xml:space="preserve">5) при наличии на дату представления </w:t>
      </w:r>
      <w:hyperlink r:id="rId38" w:history="1">
        <w:r>
          <w:rPr>
            <w:color w:val="0000FF"/>
            <w:szCs w:val="28"/>
          </w:rPr>
          <w:t>справки</w:t>
        </w:r>
      </w:hyperlink>
      <w:r>
        <w:rPr>
          <w:szCs w:val="28"/>
        </w:rP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C0588E" w:rsidRDefault="00C0588E" w:rsidP="00C0588E">
      <w:pPr>
        <w:autoSpaceDE w:val="0"/>
        <w:autoSpaceDN w:val="0"/>
        <w:adjustRightInd w:val="0"/>
        <w:spacing w:after="0" w:line="240" w:lineRule="auto"/>
        <w:ind w:firstLine="540"/>
        <w:jc w:val="both"/>
        <w:rPr>
          <w:szCs w:val="28"/>
        </w:rPr>
      </w:pPr>
      <w:r>
        <w:rPr>
          <w:szCs w:val="28"/>
        </w:rPr>
        <w:t xml:space="preserve">При заполнении </w:t>
      </w:r>
      <w:hyperlink r:id="rId39" w:history="1">
        <w:r>
          <w:rPr>
            <w:color w:val="0000FF"/>
            <w:szCs w:val="28"/>
          </w:rPr>
          <w:t>справки</w:t>
        </w:r>
      </w:hyperlink>
      <w:r>
        <w:rPr>
          <w:szCs w:val="28"/>
        </w:rPr>
        <w:t xml:space="preserve"> лицом, только выполняющим работы и (или) оказывающим услуги на основании договоров гражданско-правового характера (</w:t>
      </w:r>
      <w:proofErr w:type="spellStart"/>
      <w:r>
        <w:rPr>
          <w:szCs w:val="28"/>
        </w:rPr>
        <w:t>самозанятые</w:t>
      </w:r>
      <w:proofErr w:type="spellEnd"/>
      <w:r>
        <w:rPr>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C0588E" w:rsidRDefault="00C0588E" w:rsidP="00C0588E">
      <w:pPr>
        <w:autoSpaceDE w:val="0"/>
        <w:autoSpaceDN w:val="0"/>
        <w:adjustRightInd w:val="0"/>
        <w:spacing w:after="0" w:line="240" w:lineRule="auto"/>
        <w:ind w:firstLine="540"/>
        <w:jc w:val="both"/>
        <w:rPr>
          <w:szCs w:val="28"/>
        </w:rPr>
      </w:pPr>
      <w:r>
        <w:rPr>
          <w:szCs w:val="28"/>
        </w:rPr>
        <w:t xml:space="preserve">При заполнении </w:t>
      </w:r>
      <w:hyperlink r:id="rId40" w:history="1">
        <w:r>
          <w:rPr>
            <w:color w:val="0000FF"/>
            <w:szCs w:val="28"/>
          </w:rPr>
          <w:t>справки</w:t>
        </w:r>
      </w:hyperlink>
      <w:r>
        <w:rPr>
          <w:szCs w:val="28"/>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C0588E" w:rsidRDefault="00C0588E" w:rsidP="00C0588E">
      <w:pPr>
        <w:autoSpaceDE w:val="0"/>
        <w:autoSpaceDN w:val="0"/>
        <w:adjustRightInd w:val="0"/>
        <w:spacing w:after="0" w:line="240" w:lineRule="auto"/>
        <w:ind w:firstLine="540"/>
        <w:jc w:val="both"/>
        <w:rPr>
          <w:szCs w:val="28"/>
        </w:rPr>
      </w:pPr>
      <w:r>
        <w:rPr>
          <w:szCs w:val="28"/>
        </w:rPr>
        <w:t xml:space="preserve">6) адрес места регистрации указывается по состоянию на дату представления </w:t>
      </w:r>
      <w:hyperlink r:id="rId41" w:history="1">
        <w:r>
          <w:rPr>
            <w:color w:val="0000FF"/>
            <w:szCs w:val="28"/>
          </w:rPr>
          <w:t>справки</w:t>
        </w:r>
      </w:hyperlink>
      <w:r>
        <w:rPr>
          <w:szCs w:val="28"/>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0E39AA" w:rsidRDefault="000E39AA" w:rsidP="00C0588E">
      <w:pPr>
        <w:autoSpaceDE w:val="0"/>
        <w:autoSpaceDN w:val="0"/>
        <w:adjustRightInd w:val="0"/>
        <w:spacing w:after="0" w:line="240" w:lineRule="auto"/>
        <w:ind w:firstLine="540"/>
        <w:jc w:val="both"/>
        <w:rPr>
          <w:szCs w:val="28"/>
        </w:rPr>
      </w:pPr>
    </w:p>
    <w:p w:rsidR="000E39AA" w:rsidRDefault="000E39AA" w:rsidP="00C0588E">
      <w:pPr>
        <w:autoSpaceDE w:val="0"/>
        <w:autoSpaceDN w:val="0"/>
        <w:adjustRightInd w:val="0"/>
        <w:spacing w:after="0" w:line="240" w:lineRule="auto"/>
        <w:ind w:firstLine="540"/>
        <w:jc w:val="both"/>
        <w:rPr>
          <w:szCs w:val="28"/>
        </w:rPr>
      </w:pPr>
    </w:p>
    <w:p w:rsidR="00C0588E" w:rsidRDefault="00C0588E" w:rsidP="00C0588E">
      <w:pPr>
        <w:autoSpaceDE w:val="0"/>
        <w:autoSpaceDN w:val="0"/>
        <w:adjustRightInd w:val="0"/>
        <w:spacing w:after="0" w:line="240" w:lineRule="auto"/>
        <w:jc w:val="center"/>
        <w:outlineLvl w:val="1"/>
        <w:rPr>
          <w:b/>
          <w:bCs/>
          <w:szCs w:val="28"/>
        </w:rPr>
      </w:pPr>
      <w:r>
        <w:rPr>
          <w:b/>
          <w:bCs/>
          <w:szCs w:val="28"/>
        </w:rPr>
        <w:lastRenderedPageBreak/>
        <w:t>РАЗДЕЛ 1. СВЕДЕНИЯ О ДОХОДАХ</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 xml:space="preserve">40. При заполнении данного </w:t>
      </w:r>
      <w:hyperlink r:id="rId42" w:history="1">
        <w:r>
          <w:rPr>
            <w:color w:val="0000FF"/>
            <w:szCs w:val="28"/>
          </w:rPr>
          <w:t>раздела</w:t>
        </w:r>
      </w:hyperlink>
      <w:r>
        <w:rPr>
          <w:szCs w:val="28"/>
        </w:rPr>
        <w:t xml:space="preserve"> справки не следует руководствоваться только содержанием термина "доход", определенным в </w:t>
      </w:r>
      <w:hyperlink r:id="rId43" w:history="1">
        <w:r>
          <w:rPr>
            <w:color w:val="0000FF"/>
            <w:szCs w:val="28"/>
          </w:rPr>
          <w:t>статье 41</w:t>
        </w:r>
      </w:hyperlink>
      <w:r>
        <w:rPr>
          <w:szCs w:val="28"/>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Доход по основному месту работы</w:t>
      </w:r>
    </w:p>
    <w:p w:rsidR="00C0588E" w:rsidRDefault="00C0588E" w:rsidP="00C0588E">
      <w:pPr>
        <w:autoSpaceDE w:val="0"/>
        <w:autoSpaceDN w:val="0"/>
        <w:adjustRightInd w:val="0"/>
        <w:spacing w:after="0" w:line="240" w:lineRule="auto"/>
        <w:ind w:firstLine="540"/>
        <w:jc w:val="both"/>
        <w:rPr>
          <w:szCs w:val="28"/>
        </w:rPr>
      </w:pPr>
      <w:r>
        <w:rPr>
          <w:szCs w:val="28"/>
        </w:rPr>
        <w:t xml:space="preserve">41. В данной </w:t>
      </w:r>
      <w:hyperlink r:id="rId44" w:history="1">
        <w:r>
          <w:rPr>
            <w:color w:val="0000FF"/>
            <w:szCs w:val="28"/>
          </w:rPr>
          <w:t>строке</w:t>
        </w:r>
      </w:hyperlink>
      <w:r>
        <w:rPr>
          <w:szCs w:val="28"/>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45" w:history="1">
        <w:r>
          <w:rPr>
            <w:color w:val="0000FF"/>
            <w:szCs w:val="28"/>
          </w:rPr>
          <w:t>форме 2-НДФЛ</w:t>
        </w:r>
      </w:hyperlink>
      <w:r>
        <w:rPr>
          <w:szCs w:val="28"/>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46" w:history="1">
        <w:r>
          <w:rPr>
            <w:color w:val="0000FF"/>
            <w:szCs w:val="28"/>
          </w:rPr>
          <w:t>форме 2-НДФЛ</w:t>
        </w:r>
      </w:hyperlink>
      <w:r>
        <w:rPr>
          <w:szCs w:val="28"/>
        </w:rPr>
        <w:t>, он подлежит указанию в иных доходах.</w:t>
      </w:r>
    </w:p>
    <w:p w:rsidR="00C0588E" w:rsidRDefault="00C0588E" w:rsidP="00C0588E">
      <w:pPr>
        <w:autoSpaceDE w:val="0"/>
        <w:autoSpaceDN w:val="0"/>
        <w:adjustRightInd w:val="0"/>
        <w:spacing w:after="0" w:line="240" w:lineRule="auto"/>
        <w:ind w:firstLine="540"/>
        <w:jc w:val="both"/>
        <w:rPr>
          <w:szCs w:val="28"/>
        </w:rPr>
      </w:pPr>
      <w:r>
        <w:rPr>
          <w:szCs w:val="28"/>
        </w:rPr>
        <w:t xml:space="preserve">Служащий (работник) может представить пояснения, если его доходы, указанные в </w:t>
      </w:r>
      <w:hyperlink r:id="rId47" w:history="1">
        <w:r>
          <w:rPr>
            <w:color w:val="0000FF"/>
            <w:szCs w:val="28"/>
          </w:rPr>
          <w:t>разделе 1</w:t>
        </w:r>
      </w:hyperlink>
      <w:r>
        <w:rPr>
          <w:szCs w:val="28"/>
        </w:rPr>
        <w:t xml:space="preserve"> справки и в справке по </w:t>
      </w:r>
      <w:hyperlink r:id="rId48" w:history="1">
        <w:r>
          <w:rPr>
            <w:color w:val="0000FF"/>
            <w:szCs w:val="28"/>
          </w:rPr>
          <w:t>форме 2-НДФЛ</w:t>
        </w:r>
      </w:hyperlink>
      <w:r>
        <w:rPr>
          <w:szCs w:val="28"/>
        </w:rPr>
        <w:t xml:space="preserve"> отличаются, и приложить их к справке.</w:t>
      </w:r>
    </w:p>
    <w:p w:rsidR="00C0588E" w:rsidRDefault="00C0588E" w:rsidP="00C0588E">
      <w:pPr>
        <w:autoSpaceDE w:val="0"/>
        <w:autoSpaceDN w:val="0"/>
        <w:adjustRightInd w:val="0"/>
        <w:spacing w:after="0" w:line="240" w:lineRule="auto"/>
        <w:ind w:firstLine="540"/>
        <w:jc w:val="both"/>
        <w:rPr>
          <w:szCs w:val="28"/>
        </w:rPr>
      </w:pPr>
      <w:r>
        <w:rPr>
          <w:szCs w:val="28"/>
        </w:rP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49" w:history="1">
        <w:r>
          <w:rPr>
            <w:color w:val="0000FF"/>
            <w:szCs w:val="28"/>
          </w:rPr>
          <w:t>строке</w:t>
        </w:r>
      </w:hyperlink>
      <w:r>
        <w:rPr>
          <w:szCs w:val="28"/>
        </w:rPr>
        <w:t xml:space="preserve"> "Иные доходы". При этом в </w:t>
      </w:r>
      <w:hyperlink r:id="rId50" w:history="1">
        <w:r>
          <w:rPr>
            <w:color w:val="0000FF"/>
            <w:szCs w:val="28"/>
          </w:rPr>
          <w:t>графе</w:t>
        </w:r>
      </w:hyperlink>
      <w:r>
        <w:rPr>
          <w:szCs w:val="28"/>
        </w:rPr>
        <w:t xml:space="preserve"> "Вид дохода" указывается предыдущее место работы.</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Особенности заполнения данного раздела отдельными категориями лиц</w:t>
      </w:r>
    </w:p>
    <w:p w:rsidR="00C0588E" w:rsidRDefault="00C0588E" w:rsidP="00C0588E">
      <w:pPr>
        <w:autoSpaceDE w:val="0"/>
        <w:autoSpaceDN w:val="0"/>
        <w:adjustRightInd w:val="0"/>
        <w:spacing w:after="0" w:line="240" w:lineRule="auto"/>
        <w:ind w:firstLine="540"/>
        <w:jc w:val="both"/>
        <w:rPr>
          <w:szCs w:val="28"/>
        </w:rPr>
      </w:pPr>
      <w:bookmarkStart w:id="6" w:name="Par221"/>
      <w:bookmarkEnd w:id="6"/>
      <w:r>
        <w:rPr>
          <w:szCs w:val="28"/>
        </w:rP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C0588E" w:rsidRDefault="00C0588E" w:rsidP="00C0588E">
      <w:pPr>
        <w:autoSpaceDE w:val="0"/>
        <w:autoSpaceDN w:val="0"/>
        <w:adjustRightInd w:val="0"/>
        <w:spacing w:after="0" w:line="240" w:lineRule="auto"/>
        <w:ind w:firstLine="540"/>
        <w:jc w:val="both"/>
        <w:rPr>
          <w:szCs w:val="28"/>
        </w:rPr>
      </w:pPr>
      <w:r>
        <w:rPr>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C0588E" w:rsidRDefault="00C0588E" w:rsidP="00C0588E">
      <w:pPr>
        <w:autoSpaceDE w:val="0"/>
        <w:autoSpaceDN w:val="0"/>
        <w:adjustRightInd w:val="0"/>
        <w:spacing w:after="0" w:line="240" w:lineRule="auto"/>
        <w:ind w:firstLine="540"/>
        <w:jc w:val="both"/>
        <w:rPr>
          <w:szCs w:val="28"/>
        </w:rPr>
      </w:pPr>
      <w:r>
        <w:rPr>
          <w:szCs w:val="28"/>
        </w:rP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1" w:history="1">
        <w:r>
          <w:rPr>
            <w:color w:val="0000FF"/>
            <w:szCs w:val="28"/>
          </w:rPr>
          <w:t>справке</w:t>
        </w:r>
      </w:hyperlink>
      <w:r>
        <w:rPr>
          <w:szCs w:val="28"/>
        </w:rPr>
        <w:t>;</w:t>
      </w:r>
    </w:p>
    <w:p w:rsidR="00C0588E" w:rsidRDefault="00C0588E" w:rsidP="00C0588E">
      <w:pPr>
        <w:autoSpaceDE w:val="0"/>
        <w:autoSpaceDN w:val="0"/>
        <w:adjustRightInd w:val="0"/>
        <w:spacing w:after="0" w:line="240" w:lineRule="auto"/>
        <w:ind w:firstLine="540"/>
        <w:jc w:val="both"/>
        <w:rPr>
          <w:szCs w:val="28"/>
        </w:rPr>
      </w:pPr>
      <w:r>
        <w:rPr>
          <w:szCs w:val="28"/>
        </w:rPr>
        <w:t xml:space="preserve">3) при применении патентной системы налогообложения (ПСН) в качестве "дохода" указывается сумма доходов от реализации, определяемая в </w:t>
      </w:r>
      <w:r>
        <w:rPr>
          <w:szCs w:val="28"/>
        </w:rPr>
        <w:lastRenderedPageBreak/>
        <w:t xml:space="preserve">соответствии со </w:t>
      </w:r>
      <w:hyperlink r:id="rId52" w:history="1">
        <w:r>
          <w:rPr>
            <w:color w:val="0000FF"/>
            <w:szCs w:val="28"/>
          </w:rPr>
          <w:t>статьей 249</w:t>
        </w:r>
      </w:hyperlink>
      <w:r>
        <w:rPr>
          <w:szCs w:val="28"/>
        </w:rPr>
        <w:t xml:space="preserve"> Налогового кодекса РФ, которая подлежит отражению в книге учета доходов индивидуального предпринимателя, применяющего ПСН;</w:t>
      </w:r>
    </w:p>
    <w:p w:rsidR="00C0588E" w:rsidRDefault="00C0588E" w:rsidP="00C0588E">
      <w:pPr>
        <w:autoSpaceDE w:val="0"/>
        <w:autoSpaceDN w:val="0"/>
        <w:adjustRightInd w:val="0"/>
        <w:spacing w:after="0" w:line="240" w:lineRule="auto"/>
        <w:ind w:firstLine="540"/>
        <w:jc w:val="both"/>
        <w:rPr>
          <w:szCs w:val="28"/>
        </w:rPr>
      </w:pPr>
      <w:r>
        <w:rPr>
          <w:szCs w:val="28"/>
        </w:rP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C0588E" w:rsidRDefault="00C0588E" w:rsidP="00C0588E">
      <w:pPr>
        <w:autoSpaceDE w:val="0"/>
        <w:autoSpaceDN w:val="0"/>
        <w:adjustRightInd w:val="0"/>
        <w:spacing w:after="0" w:line="240" w:lineRule="auto"/>
        <w:ind w:firstLine="540"/>
        <w:jc w:val="both"/>
        <w:rPr>
          <w:szCs w:val="28"/>
        </w:rPr>
      </w:pPr>
      <w:r>
        <w:rPr>
          <w:szCs w:val="28"/>
        </w:rPr>
        <w:t xml:space="preserve">44. При заполнении данного </w:t>
      </w:r>
      <w:hyperlink r:id="rId53" w:history="1">
        <w:r>
          <w:rPr>
            <w:color w:val="0000FF"/>
            <w:szCs w:val="28"/>
          </w:rPr>
          <w:t>раздела</w:t>
        </w:r>
      </w:hyperlink>
      <w:r>
        <w:rPr>
          <w:szCs w:val="28"/>
        </w:rPr>
        <w:t xml:space="preserve"> лицом, замещающим муниципальную должность на непостоянной основе, указывается доход по основному месту работы.</w:t>
      </w:r>
    </w:p>
    <w:p w:rsidR="00C0588E" w:rsidRDefault="00C0588E" w:rsidP="00C0588E">
      <w:pPr>
        <w:autoSpaceDE w:val="0"/>
        <w:autoSpaceDN w:val="0"/>
        <w:adjustRightInd w:val="0"/>
        <w:spacing w:after="0" w:line="240" w:lineRule="auto"/>
        <w:ind w:firstLine="540"/>
        <w:jc w:val="both"/>
        <w:rPr>
          <w:szCs w:val="28"/>
        </w:rPr>
      </w:pPr>
      <w:r>
        <w:rPr>
          <w:szCs w:val="28"/>
        </w:rP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Доход от педагогической и научной деятельности</w:t>
      </w:r>
    </w:p>
    <w:p w:rsidR="00C0588E" w:rsidRDefault="00C0588E" w:rsidP="00C0588E">
      <w:pPr>
        <w:autoSpaceDE w:val="0"/>
        <w:autoSpaceDN w:val="0"/>
        <w:adjustRightInd w:val="0"/>
        <w:spacing w:after="0" w:line="240" w:lineRule="auto"/>
        <w:ind w:firstLine="540"/>
        <w:jc w:val="both"/>
        <w:rPr>
          <w:szCs w:val="28"/>
        </w:rPr>
      </w:pPr>
      <w:r>
        <w:rPr>
          <w:szCs w:val="28"/>
        </w:rPr>
        <w:t xml:space="preserve">47. В данной </w:t>
      </w:r>
      <w:hyperlink r:id="rId54" w:history="1">
        <w:r>
          <w:rPr>
            <w:color w:val="0000FF"/>
            <w:szCs w:val="28"/>
          </w:rPr>
          <w:t>строке</w:t>
        </w:r>
      </w:hyperlink>
      <w:r>
        <w:rPr>
          <w:szCs w:val="28"/>
        </w:rPr>
        <w:t xml:space="preserve"> указывается сумма дохода от педагогической деятельности (сумма дохода, содержащаяся в справке по </w:t>
      </w:r>
      <w:hyperlink r:id="rId55" w:history="1">
        <w:r>
          <w:rPr>
            <w:color w:val="0000FF"/>
            <w:szCs w:val="28"/>
          </w:rPr>
          <w:t>форме 2-НДФЛ</w:t>
        </w:r>
      </w:hyperlink>
      <w:r>
        <w:rPr>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C0588E" w:rsidRDefault="00C0588E" w:rsidP="00C0588E">
      <w:pPr>
        <w:autoSpaceDE w:val="0"/>
        <w:autoSpaceDN w:val="0"/>
        <w:adjustRightInd w:val="0"/>
        <w:spacing w:after="0" w:line="240" w:lineRule="auto"/>
        <w:ind w:firstLine="540"/>
        <w:jc w:val="both"/>
        <w:rPr>
          <w:szCs w:val="28"/>
        </w:rPr>
      </w:pPr>
      <w:r>
        <w:rPr>
          <w:szCs w:val="28"/>
        </w:rP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56" w:history="1">
        <w:r>
          <w:rPr>
            <w:color w:val="0000FF"/>
            <w:szCs w:val="28"/>
          </w:rPr>
          <w:t>графе</w:t>
        </w:r>
      </w:hyperlink>
      <w:r>
        <w:rPr>
          <w:szCs w:val="28"/>
        </w:rPr>
        <w:t xml:space="preserve"> "Доход по основному месту работы", а не в </w:t>
      </w:r>
      <w:hyperlink r:id="rId57" w:history="1">
        <w:r>
          <w:rPr>
            <w:color w:val="0000FF"/>
            <w:szCs w:val="28"/>
          </w:rPr>
          <w:t>графе</w:t>
        </w:r>
      </w:hyperlink>
      <w:r>
        <w:rPr>
          <w:szCs w:val="28"/>
        </w:rPr>
        <w:t xml:space="preserve"> "Доход от педагогической и научной деятельности".</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Доход от иной творческой деятельности</w:t>
      </w:r>
    </w:p>
    <w:p w:rsidR="00C0588E" w:rsidRDefault="00C0588E" w:rsidP="00C0588E">
      <w:pPr>
        <w:autoSpaceDE w:val="0"/>
        <w:autoSpaceDN w:val="0"/>
        <w:adjustRightInd w:val="0"/>
        <w:spacing w:after="0" w:line="240" w:lineRule="auto"/>
        <w:ind w:firstLine="540"/>
        <w:jc w:val="both"/>
        <w:rPr>
          <w:szCs w:val="28"/>
        </w:rPr>
      </w:pPr>
      <w:r>
        <w:rPr>
          <w:szCs w:val="28"/>
        </w:rPr>
        <w:t xml:space="preserve">49. В данной </w:t>
      </w:r>
      <w:hyperlink r:id="rId58" w:history="1">
        <w:r>
          <w:rPr>
            <w:color w:val="0000FF"/>
            <w:szCs w:val="28"/>
          </w:rPr>
          <w:t>строке</w:t>
        </w:r>
      </w:hyperlink>
      <w:r>
        <w:rPr>
          <w:szCs w:val="28"/>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 xml:space="preserve">50. Подлежат указанию в </w:t>
      </w:r>
      <w:hyperlink r:id="rId59" w:history="1">
        <w:r>
          <w:rPr>
            <w:color w:val="0000FF"/>
            <w:szCs w:val="28"/>
          </w:rPr>
          <w:t>строках 2</w:t>
        </w:r>
      </w:hyperlink>
      <w:r>
        <w:rPr>
          <w:szCs w:val="28"/>
        </w:rPr>
        <w:t xml:space="preserve">, </w:t>
      </w:r>
      <w:hyperlink r:id="rId60" w:history="1">
        <w:r>
          <w:rPr>
            <w:color w:val="0000FF"/>
            <w:szCs w:val="28"/>
          </w:rPr>
          <w:t>3</w:t>
        </w:r>
      </w:hyperlink>
      <w:r>
        <w:rPr>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Доход от вкладов в банках и иных кредитных организациях</w:t>
      </w:r>
    </w:p>
    <w:p w:rsidR="00C0588E" w:rsidRDefault="00C0588E" w:rsidP="00C0588E">
      <w:pPr>
        <w:autoSpaceDE w:val="0"/>
        <w:autoSpaceDN w:val="0"/>
        <w:adjustRightInd w:val="0"/>
        <w:spacing w:after="0" w:line="240" w:lineRule="auto"/>
        <w:ind w:firstLine="540"/>
        <w:jc w:val="both"/>
        <w:rPr>
          <w:szCs w:val="28"/>
        </w:rPr>
      </w:pPr>
      <w:r>
        <w:rPr>
          <w:szCs w:val="28"/>
        </w:rPr>
        <w:t xml:space="preserve">51. В данной </w:t>
      </w:r>
      <w:hyperlink r:id="rId61" w:history="1">
        <w:r>
          <w:rPr>
            <w:color w:val="0000FF"/>
            <w:szCs w:val="28"/>
          </w:rPr>
          <w:t>строке</w:t>
        </w:r>
      </w:hyperlink>
      <w:r>
        <w:rPr>
          <w:szCs w:val="28"/>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C0588E" w:rsidRDefault="00C0588E" w:rsidP="00C0588E">
      <w:pPr>
        <w:autoSpaceDE w:val="0"/>
        <w:autoSpaceDN w:val="0"/>
        <w:adjustRightInd w:val="0"/>
        <w:spacing w:after="0" w:line="240" w:lineRule="auto"/>
        <w:ind w:firstLine="540"/>
        <w:jc w:val="both"/>
        <w:rPr>
          <w:szCs w:val="28"/>
        </w:rPr>
      </w:pPr>
      <w:r>
        <w:rPr>
          <w:szCs w:val="28"/>
        </w:rPr>
        <w:t xml:space="preserve">52. Сведения о наличии соответствующих банковских счетов и вкладов указываются в </w:t>
      </w:r>
      <w:hyperlink r:id="rId62" w:history="1">
        <w:r>
          <w:rPr>
            <w:color w:val="0000FF"/>
            <w:szCs w:val="28"/>
          </w:rPr>
          <w:t>разделе 4</w:t>
        </w:r>
      </w:hyperlink>
      <w:r>
        <w:rPr>
          <w:szCs w:val="28"/>
        </w:rPr>
        <w:t xml:space="preserve"> справки "Сведения о счетах в банках и иных кредитных организациях".</w:t>
      </w:r>
    </w:p>
    <w:p w:rsidR="00C0588E" w:rsidRDefault="00C0588E" w:rsidP="00C0588E">
      <w:pPr>
        <w:autoSpaceDE w:val="0"/>
        <w:autoSpaceDN w:val="0"/>
        <w:adjustRightInd w:val="0"/>
        <w:spacing w:after="0" w:line="240" w:lineRule="auto"/>
        <w:ind w:firstLine="540"/>
        <w:jc w:val="both"/>
        <w:rPr>
          <w:szCs w:val="28"/>
        </w:rPr>
      </w:pPr>
      <w:r>
        <w:rPr>
          <w:szCs w:val="28"/>
        </w:rPr>
        <w:t>53. Доход, полученный в иностранной валюте, указывается в рублях по курсу Банка России на дату получения дохода.</w:t>
      </w:r>
    </w:p>
    <w:p w:rsidR="00C0588E" w:rsidRDefault="00C0588E" w:rsidP="00C0588E">
      <w:pPr>
        <w:autoSpaceDE w:val="0"/>
        <w:autoSpaceDN w:val="0"/>
        <w:adjustRightInd w:val="0"/>
        <w:spacing w:after="0" w:line="240" w:lineRule="auto"/>
        <w:ind w:firstLine="540"/>
        <w:jc w:val="both"/>
        <w:rPr>
          <w:szCs w:val="28"/>
        </w:rPr>
      </w:pPr>
      <w:r>
        <w:rPr>
          <w:szCs w:val="28"/>
        </w:rP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C0588E" w:rsidRDefault="00C0588E" w:rsidP="00C0588E">
      <w:pPr>
        <w:autoSpaceDE w:val="0"/>
        <w:autoSpaceDN w:val="0"/>
        <w:adjustRightInd w:val="0"/>
        <w:spacing w:after="0" w:line="240" w:lineRule="auto"/>
        <w:ind w:firstLine="540"/>
        <w:jc w:val="both"/>
        <w:rPr>
          <w:szCs w:val="28"/>
        </w:rPr>
      </w:pPr>
      <w:r>
        <w:rPr>
          <w:szCs w:val="28"/>
        </w:rPr>
        <w:t xml:space="preserve">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63" w:history="1">
        <w:r w:rsidR="00411043" w:rsidRPr="00693D11">
          <w:rPr>
            <w:rStyle w:val="a3"/>
            <w:szCs w:val="28"/>
          </w:rPr>
          <w:t>https://www.cbr.ru/currency_base</w:t>
        </w:r>
      </w:hyperlink>
      <w:r w:rsidR="00411043">
        <w:rPr>
          <w:szCs w:val="28"/>
        </w:rPr>
        <w:t xml:space="preserve"> </w:t>
      </w:r>
      <w:r>
        <w:rPr>
          <w:szCs w:val="28"/>
        </w:rPr>
        <w:t>/</w:t>
      </w:r>
      <w:proofErr w:type="spellStart"/>
      <w:r>
        <w:rPr>
          <w:szCs w:val="28"/>
        </w:rPr>
        <w:t>daily</w:t>
      </w:r>
      <w:proofErr w:type="spellEnd"/>
      <w:r>
        <w:rPr>
          <w:szCs w:val="28"/>
        </w:rPr>
        <w:t>/.</w:t>
      </w:r>
    </w:p>
    <w:p w:rsidR="00C0588E" w:rsidRDefault="00C0588E" w:rsidP="00C0588E">
      <w:pPr>
        <w:autoSpaceDE w:val="0"/>
        <w:autoSpaceDN w:val="0"/>
        <w:adjustRightInd w:val="0"/>
        <w:spacing w:after="0" w:line="240" w:lineRule="auto"/>
        <w:ind w:firstLine="540"/>
        <w:jc w:val="both"/>
        <w:rPr>
          <w:szCs w:val="28"/>
        </w:rPr>
      </w:pPr>
      <w:r>
        <w:rPr>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C0588E" w:rsidRDefault="00C0588E" w:rsidP="00C0588E">
      <w:pPr>
        <w:autoSpaceDE w:val="0"/>
        <w:autoSpaceDN w:val="0"/>
        <w:adjustRightInd w:val="0"/>
        <w:spacing w:after="0" w:line="240" w:lineRule="auto"/>
        <w:ind w:firstLine="540"/>
        <w:jc w:val="both"/>
        <w:rPr>
          <w:szCs w:val="28"/>
        </w:rPr>
      </w:pPr>
      <w:r>
        <w:rPr>
          <w:szCs w:val="28"/>
        </w:rPr>
        <w:t>56. Не рекомендуется проводить какие-либо самостоятельные расчеты, поскольку вероятно возникновение различного рода ошибок.</w:t>
      </w:r>
    </w:p>
    <w:p w:rsidR="00C0588E" w:rsidRDefault="00C0588E" w:rsidP="00C0588E">
      <w:pPr>
        <w:autoSpaceDE w:val="0"/>
        <w:autoSpaceDN w:val="0"/>
        <w:adjustRightInd w:val="0"/>
        <w:spacing w:after="0" w:line="240" w:lineRule="auto"/>
        <w:ind w:firstLine="540"/>
        <w:jc w:val="both"/>
        <w:rPr>
          <w:szCs w:val="28"/>
        </w:rPr>
      </w:pPr>
      <w:r>
        <w:rPr>
          <w:szCs w:val="28"/>
        </w:rPr>
        <w:t xml:space="preserve">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4" w:history="1">
        <w:r>
          <w:rPr>
            <w:color w:val="0000FF"/>
            <w:szCs w:val="28"/>
          </w:rPr>
          <w:t>справки</w:t>
        </w:r>
      </w:hyperlink>
      <w:r>
        <w:rPr>
          <w:szCs w:val="28"/>
        </w:rPr>
        <w:t xml:space="preserve"> счет закрыт, кредитная организация может отказать в предоставлении информации, касающейся такого счета.</w:t>
      </w:r>
    </w:p>
    <w:p w:rsidR="00C0588E" w:rsidRDefault="00C0588E" w:rsidP="00C0588E">
      <w:pPr>
        <w:autoSpaceDE w:val="0"/>
        <w:autoSpaceDN w:val="0"/>
        <w:adjustRightInd w:val="0"/>
        <w:spacing w:after="0" w:line="240" w:lineRule="auto"/>
        <w:ind w:firstLine="540"/>
        <w:jc w:val="both"/>
        <w:rPr>
          <w:szCs w:val="28"/>
        </w:rPr>
      </w:pPr>
      <w:r>
        <w:rPr>
          <w:szCs w:val="28"/>
        </w:rP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C0588E" w:rsidRDefault="00C0588E" w:rsidP="00C0588E">
      <w:pPr>
        <w:autoSpaceDE w:val="0"/>
        <w:autoSpaceDN w:val="0"/>
        <w:adjustRightInd w:val="0"/>
        <w:spacing w:after="0" w:line="240" w:lineRule="auto"/>
        <w:jc w:val="both"/>
        <w:rPr>
          <w:szCs w:val="28"/>
        </w:rPr>
      </w:pPr>
    </w:p>
    <w:p w:rsidR="000E39AA" w:rsidRDefault="000E39AA" w:rsidP="00C0588E">
      <w:pPr>
        <w:autoSpaceDE w:val="0"/>
        <w:autoSpaceDN w:val="0"/>
        <w:adjustRightInd w:val="0"/>
        <w:spacing w:after="0" w:line="240" w:lineRule="auto"/>
        <w:jc w:val="both"/>
        <w:rPr>
          <w:szCs w:val="28"/>
        </w:rPr>
      </w:pPr>
    </w:p>
    <w:p w:rsidR="000E39AA" w:rsidRDefault="000E39AA" w:rsidP="00C0588E">
      <w:pPr>
        <w:autoSpaceDE w:val="0"/>
        <w:autoSpaceDN w:val="0"/>
        <w:adjustRightInd w:val="0"/>
        <w:spacing w:after="0" w:line="240" w:lineRule="auto"/>
        <w:jc w:val="both"/>
        <w:rPr>
          <w:szCs w:val="28"/>
        </w:rPr>
      </w:pPr>
    </w:p>
    <w:p w:rsidR="000E39AA" w:rsidRDefault="000E39AA"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lastRenderedPageBreak/>
        <w:t>Доход от ценных бумаг и долей участия в коммерческих организациях</w:t>
      </w:r>
    </w:p>
    <w:p w:rsidR="00C0588E" w:rsidRDefault="00C0588E" w:rsidP="00C0588E">
      <w:pPr>
        <w:autoSpaceDE w:val="0"/>
        <w:autoSpaceDN w:val="0"/>
        <w:adjustRightInd w:val="0"/>
        <w:spacing w:after="0" w:line="240" w:lineRule="auto"/>
        <w:ind w:firstLine="540"/>
        <w:jc w:val="both"/>
        <w:rPr>
          <w:szCs w:val="28"/>
        </w:rPr>
      </w:pPr>
      <w:r>
        <w:rPr>
          <w:szCs w:val="28"/>
        </w:rPr>
        <w:t xml:space="preserve">59. В данной </w:t>
      </w:r>
      <w:hyperlink r:id="rId65" w:history="1">
        <w:r>
          <w:rPr>
            <w:color w:val="0000FF"/>
            <w:szCs w:val="28"/>
          </w:rPr>
          <w:t>строке</w:t>
        </w:r>
      </w:hyperlink>
      <w:r>
        <w:rPr>
          <w:szCs w:val="28"/>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C0588E" w:rsidRDefault="00C0588E" w:rsidP="00C0588E">
      <w:pPr>
        <w:autoSpaceDE w:val="0"/>
        <w:autoSpaceDN w:val="0"/>
        <w:adjustRightInd w:val="0"/>
        <w:spacing w:after="0" w:line="240" w:lineRule="auto"/>
        <w:ind w:firstLine="540"/>
        <w:jc w:val="both"/>
        <w:rPr>
          <w:szCs w:val="28"/>
        </w:rPr>
      </w:pPr>
      <w:r>
        <w:rPr>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C0588E" w:rsidRDefault="00C0588E" w:rsidP="00C0588E">
      <w:pPr>
        <w:autoSpaceDE w:val="0"/>
        <w:autoSpaceDN w:val="0"/>
        <w:adjustRightInd w:val="0"/>
        <w:spacing w:after="0" w:line="240" w:lineRule="auto"/>
        <w:ind w:firstLine="540"/>
        <w:jc w:val="both"/>
        <w:rPr>
          <w:szCs w:val="28"/>
        </w:rPr>
      </w:pPr>
      <w:r>
        <w:rPr>
          <w:szCs w:val="28"/>
        </w:rPr>
        <w:t>2) выплаченный купонный доход по облигациям;</w:t>
      </w:r>
    </w:p>
    <w:p w:rsidR="00C0588E" w:rsidRDefault="00C0588E" w:rsidP="00C0588E">
      <w:pPr>
        <w:autoSpaceDE w:val="0"/>
        <w:autoSpaceDN w:val="0"/>
        <w:adjustRightInd w:val="0"/>
        <w:spacing w:after="0" w:line="240" w:lineRule="auto"/>
        <w:ind w:firstLine="540"/>
        <w:jc w:val="both"/>
        <w:rPr>
          <w:szCs w:val="28"/>
        </w:rPr>
      </w:pPr>
      <w:r>
        <w:rPr>
          <w:szCs w:val="28"/>
        </w:rP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6" w:history="1">
        <w:r>
          <w:rPr>
            <w:color w:val="0000FF"/>
            <w:szCs w:val="28"/>
          </w:rPr>
          <w:t>разделе 5</w:t>
        </w:r>
      </w:hyperlink>
      <w:r>
        <w:rPr>
          <w:szCs w:val="28"/>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Иные доходы</w:t>
      </w:r>
    </w:p>
    <w:p w:rsidR="00C0588E" w:rsidRDefault="00C0588E" w:rsidP="00C0588E">
      <w:pPr>
        <w:autoSpaceDE w:val="0"/>
        <w:autoSpaceDN w:val="0"/>
        <w:adjustRightInd w:val="0"/>
        <w:spacing w:after="0" w:line="240" w:lineRule="auto"/>
        <w:ind w:firstLine="540"/>
        <w:jc w:val="both"/>
        <w:rPr>
          <w:szCs w:val="28"/>
        </w:rPr>
      </w:pPr>
      <w:r>
        <w:rPr>
          <w:szCs w:val="28"/>
        </w:rPr>
        <w:t xml:space="preserve">60. В данной </w:t>
      </w:r>
      <w:hyperlink r:id="rId67" w:history="1">
        <w:r>
          <w:rPr>
            <w:color w:val="0000FF"/>
            <w:szCs w:val="28"/>
          </w:rPr>
          <w:t>строке</w:t>
        </w:r>
      </w:hyperlink>
      <w:r>
        <w:rPr>
          <w:szCs w:val="28"/>
        </w:rPr>
        <w:t xml:space="preserve"> указываются доходы, которые не были отражены в </w:t>
      </w:r>
      <w:hyperlink r:id="rId68" w:history="1">
        <w:r>
          <w:rPr>
            <w:color w:val="0000FF"/>
            <w:szCs w:val="28"/>
          </w:rPr>
          <w:t>строках 1</w:t>
        </w:r>
      </w:hyperlink>
      <w:r>
        <w:rPr>
          <w:szCs w:val="28"/>
        </w:rPr>
        <w:t xml:space="preserve"> - </w:t>
      </w:r>
      <w:hyperlink r:id="rId69" w:history="1">
        <w:r>
          <w:rPr>
            <w:color w:val="0000FF"/>
            <w:szCs w:val="28"/>
          </w:rPr>
          <w:t>5</w:t>
        </w:r>
      </w:hyperlink>
      <w:r>
        <w:rPr>
          <w:szCs w:val="28"/>
        </w:rPr>
        <w:t xml:space="preserve"> справки.</w:t>
      </w:r>
    </w:p>
    <w:p w:rsidR="00C0588E" w:rsidRDefault="00C0588E" w:rsidP="00C0588E">
      <w:pPr>
        <w:autoSpaceDE w:val="0"/>
        <w:autoSpaceDN w:val="0"/>
        <w:adjustRightInd w:val="0"/>
        <w:spacing w:after="0" w:line="240" w:lineRule="auto"/>
        <w:ind w:firstLine="540"/>
        <w:jc w:val="both"/>
        <w:rPr>
          <w:szCs w:val="28"/>
        </w:rPr>
      </w:pPr>
      <w:r>
        <w:rPr>
          <w:szCs w:val="28"/>
        </w:rPr>
        <w:t xml:space="preserve">Так, например, в </w:t>
      </w:r>
      <w:hyperlink r:id="rId70" w:history="1">
        <w:r>
          <w:rPr>
            <w:color w:val="0000FF"/>
            <w:szCs w:val="28"/>
          </w:rPr>
          <w:t>строке</w:t>
        </w:r>
      </w:hyperlink>
      <w:r>
        <w:rPr>
          <w:szCs w:val="28"/>
        </w:rPr>
        <w:t xml:space="preserve"> иные доходы могут быть указаны:</w:t>
      </w:r>
    </w:p>
    <w:p w:rsidR="00C0588E" w:rsidRDefault="00C0588E" w:rsidP="00C0588E">
      <w:pPr>
        <w:autoSpaceDE w:val="0"/>
        <w:autoSpaceDN w:val="0"/>
        <w:adjustRightInd w:val="0"/>
        <w:spacing w:after="0" w:line="240" w:lineRule="auto"/>
        <w:ind w:firstLine="540"/>
        <w:jc w:val="both"/>
        <w:rPr>
          <w:szCs w:val="28"/>
        </w:rPr>
      </w:pPr>
      <w:r>
        <w:rPr>
          <w:szCs w:val="28"/>
        </w:rPr>
        <w:t>1) государственная и негосударственная пенсии (при этом разные виды пенсий (по возрасту и пенсия военнослужащего) не следует суммировать);</w:t>
      </w:r>
    </w:p>
    <w:p w:rsidR="00C0588E" w:rsidRDefault="00C0588E" w:rsidP="00C0588E">
      <w:pPr>
        <w:autoSpaceDE w:val="0"/>
        <w:autoSpaceDN w:val="0"/>
        <w:adjustRightInd w:val="0"/>
        <w:spacing w:after="0" w:line="240" w:lineRule="auto"/>
        <w:ind w:firstLine="540"/>
        <w:jc w:val="both"/>
        <w:rPr>
          <w:szCs w:val="28"/>
        </w:rPr>
      </w:pPr>
      <w:r>
        <w:rPr>
          <w:szCs w:val="28"/>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1" w:history="1">
        <w:r>
          <w:rPr>
            <w:color w:val="0000FF"/>
            <w:szCs w:val="28"/>
          </w:rPr>
          <w:t>форме 2-НДФЛ</w:t>
        </w:r>
      </w:hyperlink>
      <w:r>
        <w:rPr>
          <w:szCs w:val="28"/>
        </w:rPr>
        <w:t>, выдаваемую по месту службы (работы).</w:t>
      </w:r>
    </w:p>
    <w:p w:rsidR="00C0588E" w:rsidRDefault="00C0588E" w:rsidP="00C0588E">
      <w:pPr>
        <w:autoSpaceDE w:val="0"/>
        <w:autoSpaceDN w:val="0"/>
        <w:adjustRightInd w:val="0"/>
        <w:spacing w:after="0" w:line="240" w:lineRule="auto"/>
        <w:ind w:firstLine="540"/>
        <w:jc w:val="both"/>
        <w:rPr>
          <w:szCs w:val="28"/>
        </w:rPr>
      </w:pPr>
      <w:r w:rsidRPr="00A1040D">
        <w:rPr>
          <w:szCs w:val="28"/>
          <w:highlight w:val="yellow"/>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w:t>
      </w:r>
      <w:r w:rsidRPr="00A1040D">
        <w:rPr>
          <w:szCs w:val="28"/>
          <w:highlight w:val="yellow"/>
        </w:rPr>
        <w:lastRenderedPageBreak/>
        <w:t>начиная с 4-го дня временной нетрудоспособности за счет средств бюджета Фонда социального страхования Российской Федерации (</w:t>
      </w:r>
      <w:hyperlink r:id="rId72" w:history="1">
        <w:r w:rsidRPr="00A1040D">
          <w:rPr>
            <w:color w:val="0000FF"/>
            <w:szCs w:val="28"/>
            <w:highlight w:val="yellow"/>
          </w:rPr>
          <w:t>статья 3</w:t>
        </w:r>
      </w:hyperlink>
      <w:r w:rsidRPr="00A1040D">
        <w:rPr>
          <w:szCs w:val="28"/>
          <w:highlight w:val="yellow"/>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C0588E" w:rsidRDefault="00C0588E" w:rsidP="00C0588E">
      <w:pPr>
        <w:autoSpaceDE w:val="0"/>
        <w:autoSpaceDN w:val="0"/>
        <w:adjustRightInd w:val="0"/>
        <w:spacing w:after="0" w:line="240" w:lineRule="auto"/>
        <w:ind w:firstLine="540"/>
        <w:jc w:val="both"/>
        <w:rPr>
          <w:szCs w:val="28"/>
        </w:rPr>
      </w:pPr>
      <w:r>
        <w:rPr>
          <w:szCs w:val="28"/>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C0588E" w:rsidRDefault="00C0588E" w:rsidP="00C0588E">
      <w:pPr>
        <w:autoSpaceDE w:val="0"/>
        <w:autoSpaceDN w:val="0"/>
        <w:adjustRightInd w:val="0"/>
        <w:spacing w:after="0" w:line="240" w:lineRule="auto"/>
        <w:ind w:firstLine="540"/>
        <w:jc w:val="both"/>
        <w:rPr>
          <w:szCs w:val="28"/>
        </w:rPr>
      </w:pPr>
      <w:r>
        <w:rPr>
          <w:szCs w:val="28"/>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ar154" w:history="1">
        <w:r>
          <w:rPr>
            <w:color w:val="0000FF"/>
            <w:szCs w:val="28"/>
          </w:rPr>
          <w:t>пунктом 30</w:t>
        </w:r>
      </w:hyperlink>
      <w:r>
        <w:rPr>
          <w:szCs w:val="28"/>
        </w:rPr>
        <w:t xml:space="preserve">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3" w:history="1">
        <w:r>
          <w:rPr>
            <w:color w:val="0000FF"/>
            <w:szCs w:val="28"/>
          </w:rPr>
          <w:t>графе</w:t>
        </w:r>
      </w:hyperlink>
      <w:r>
        <w:rPr>
          <w:szCs w:val="28"/>
        </w:rPr>
        <w:t xml:space="preserve"> "Иные доходы" раздела 1 справки и в </w:t>
      </w:r>
      <w:hyperlink r:id="rId74" w:history="1">
        <w:r>
          <w:rPr>
            <w:color w:val="0000FF"/>
            <w:szCs w:val="28"/>
          </w:rPr>
          <w:t>разделе 4</w:t>
        </w:r>
      </w:hyperlink>
      <w:r>
        <w:rPr>
          <w:szCs w:val="28"/>
        </w:rPr>
        <w:t xml:space="preserve"> "Сведения о счетах в банках и иных кредитных организациях" справки;</w:t>
      </w:r>
    </w:p>
    <w:p w:rsidR="00C0588E" w:rsidRDefault="00C0588E" w:rsidP="00C0588E">
      <w:pPr>
        <w:autoSpaceDE w:val="0"/>
        <w:autoSpaceDN w:val="0"/>
        <w:adjustRightInd w:val="0"/>
        <w:spacing w:after="0" w:line="240" w:lineRule="auto"/>
        <w:ind w:firstLine="540"/>
        <w:jc w:val="both"/>
        <w:rPr>
          <w:szCs w:val="28"/>
        </w:rPr>
      </w:pPr>
      <w:r>
        <w:rPr>
          <w:szCs w:val="28"/>
        </w:rPr>
        <w:t>6) стипендия;</w:t>
      </w:r>
    </w:p>
    <w:p w:rsidR="00C0588E" w:rsidRDefault="00C0588E" w:rsidP="00C0588E">
      <w:pPr>
        <w:autoSpaceDE w:val="0"/>
        <w:autoSpaceDN w:val="0"/>
        <w:adjustRightInd w:val="0"/>
        <w:spacing w:after="0" w:line="240" w:lineRule="auto"/>
        <w:ind w:firstLine="540"/>
        <w:jc w:val="both"/>
        <w:rPr>
          <w:szCs w:val="28"/>
        </w:rPr>
      </w:pPr>
      <w:r>
        <w:rPr>
          <w:szCs w:val="28"/>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Pr>
          <w:szCs w:val="28"/>
        </w:rPr>
        <w:t>накопительно</w:t>
      </w:r>
      <w:proofErr w:type="spellEnd"/>
      <w:r>
        <w:rPr>
          <w:szCs w:val="28"/>
        </w:rPr>
        <w:t xml:space="preserve">-ипотечной системы жилищного обеспечения военнослужащих (данный </w:t>
      </w:r>
      <w:proofErr w:type="spellStart"/>
      <w:r>
        <w:rPr>
          <w:szCs w:val="28"/>
        </w:rPr>
        <w:t>займ</w:t>
      </w:r>
      <w:proofErr w:type="spellEnd"/>
      <w:r>
        <w:rPr>
          <w:szCs w:val="28"/>
        </w:rPr>
        <w:t xml:space="preserve"> не подлежит возврату и указывается в </w:t>
      </w:r>
      <w:hyperlink r:id="rId75" w:history="1">
        <w:r>
          <w:rPr>
            <w:color w:val="0000FF"/>
            <w:szCs w:val="28"/>
          </w:rPr>
          <w:t>разделе 1</w:t>
        </w:r>
      </w:hyperlink>
      <w:r>
        <w:rPr>
          <w:szCs w:val="28"/>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Pr>
          <w:szCs w:val="28"/>
        </w:rPr>
        <w:t>займ</w:t>
      </w:r>
      <w:proofErr w:type="spellEnd"/>
      <w:r>
        <w:rPr>
          <w:szCs w:val="28"/>
        </w:rPr>
        <w:t xml:space="preserve"> подлежит возврату и указывается в </w:t>
      </w:r>
      <w:hyperlink r:id="rId76" w:history="1">
        <w:r>
          <w:rPr>
            <w:color w:val="0000FF"/>
            <w:szCs w:val="28"/>
          </w:rPr>
          <w:t>подразделе 6.2 раздела 6</w:t>
        </w:r>
      </w:hyperlink>
      <w:r>
        <w:rPr>
          <w:szCs w:val="28"/>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C0588E" w:rsidRDefault="00C0588E" w:rsidP="00C0588E">
      <w:pPr>
        <w:autoSpaceDE w:val="0"/>
        <w:autoSpaceDN w:val="0"/>
        <w:adjustRightInd w:val="0"/>
        <w:spacing w:after="0" w:line="240" w:lineRule="auto"/>
        <w:ind w:firstLine="540"/>
        <w:jc w:val="both"/>
        <w:rPr>
          <w:szCs w:val="28"/>
        </w:rPr>
      </w:pPr>
      <w:r>
        <w:rPr>
          <w:szCs w:val="28"/>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C0588E" w:rsidRDefault="00C0588E" w:rsidP="00C0588E">
      <w:pPr>
        <w:autoSpaceDE w:val="0"/>
        <w:autoSpaceDN w:val="0"/>
        <w:adjustRightInd w:val="0"/>
        <w:spacing w:after="0" w:line="240" w:lineRule="auto"/>
        <w:ind w:firstLine="540"/>
        <w:jc w:val="both"/>
        <w:rPr>
          <w:szCs w:val="28"/>
        </w:rPr>
      </w:pPr>
      <w:r w:rsidRPr="00A1040D">
        <w:rPr>
          <w:szCs w:val="28"/>
          <w:highlight w:val="yellow"/>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77" w:history="1">
        <w:r>
          <w:rPr>
            <w:color w:val="0000FF"/>
            <w:szCs w:val="28"/>
          </w:rPr>
          <w:t>строке</w:t>
        </w:r>
      </w:hyperlink>
      <w:r>
        <w:rPr>
          <w:szCs w:val="28"/>
        </w:rPr>
        <w:t xml:space="preserve"> "Иные доходы");</w:t>
      </w:r>
    </w:p>
    <w:p w:rsidR="00C0588E" w:rsidRDefault="00C0588E" w:rsidP="00C0588E">
      <w:pPr>
        <w:autoSpaceDE w:val="0"/>
        <w:autoSpaceDN w:val="0"/>
        <w:adjustRightInd w:val="0"/>
        <w:spacing w:after="0" w:line="240" w:lineRule="auto"/>
        <w:ind w:firstLine="540"/>
        <w:jc w:val="both"/>
        <w:rPr>
          <w:szCs w:val="28"/>
        </w:rPr>
      </w:pPr>
      <w:r>
        <w:rPr>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C0588E" w:rsidRDefault="00C0588E" w:rsidP="00C0588E">
      <w:pPr>
        <w:autoSpaceDE w:val="0"/>
        <w:autoSpaceDN w:val="0"/>
        <w:adjustRightInd w:val="0"/>
        <w:spacing w:after="0" w:line="240" w:lineRule="auto"/>
        <w:ind w:firstLine="540"/>
        <w:jc w:val="both"/>
        <w:rPr>
          <w:szCs w:val="28"/>
        </w:rPr>
      </w:pPr>
      <w:r>
        <w:rPr>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C0588E" w:rsidRDefault="00C0588E" w:rsidP="00C0588E">
      <w:pPr>
        <w:autoSpaceDE w:val="0"/>
        <w:autoSpaceDN w:val="0"/>
        <w:adjustRightInd w:val="0"/>
        <w:spacing w:after="0" w:line="240" w:lineRule="auto"/>
        <w:ind w:firstLine="540"/>
        <w:jc w:val="both"/>
        <w:rPr>
          <w:szCs w:val="28"/>
        </w:rPr>
      </w:pPr>
      <w:r>
        <w:rPr>
          <w:szCs w:val="28"/>
        </w:rPr>
        <w:t>Аналогично в отношении продажи имущества, находящегося в совместной собственности.</w:t>
      </w:r>
    </w:p>
    <w:p w:rsidR="00C0588E" w:rsidRDefault="00C0588E" w:rsidP="00C0588E">
      <w:pPr>
        <w:autoSpaceDE w:val="0"/>
        <w:autoSpaceDN w:val="0"/>
        <w:adjustRightInd w:val="0"/>
        <w:spacing w:after="0" w:line="240" w:lineRule="auto"/>
        <w:ind w:firstLine="540"/>
        <w:jc w:val="both"/>
        <w:rPr>
          <w:szCs w:val="28"/>
        </w:rPr>
      </w:pPr>
      <w:r>
        <w:rPr>
          <w:szCs w:val="28"/>
        </w:rPr>
        <w:t>10)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C0588E" w:rsidRDefault="00C0588E" w:rsidP="00C0588E">
      <w:pPr>
        <w:autoSpaceDE w:val="0"/>
        <w:autoSpaceDN w:val="0"/>
        <w:adjustRightInd w:val="0"/>
        <w:spacing w:after="0" w:line="240" w:lineRule="auto"/>
        <w:ind w:firstLine="540"/>
        <w:jc w:val="both"/>
        <w:rPr>
          <w:szCs w:val="28"/>
        </w:rPr>
      </w:pPr>
      <w:r>
        <w:rPr>
          <w:szCs w:val="28"/>
        </w:rPr>
        <w:t xml:space="preserve">11) денежные средства, полученные в виде процентов при погашении сберегательных сертификатов, если они не указаны в </w:t>
      </w:r>
      <w:hyperlink r:id="rId78" w:history="1">
        <w:r>
          <w:rPr>
            <w:color w:val="0000FF"/>
            <w:szCs w:val="28"/>
          </w:rPr>
          <w:t>строке</w:t>
        </w:r>
      </w:hyperlink>
      <w:r>
        <w:rPr>
          <w:szCs w:val="28"/>
        </w:rPr>
        <w:t xml:space="preserve"> "Доход от ценных бумаг и долей участия в коммерческих организациях";</w:t>
      </w:r>
    </w:p>
    <w:p w:rsidR="00C0588E" w:rsidRDefault="00C0588E" w:rsidP="00C0588E">
      <w:pPr>
        <w:autoSpaceDE w:val="0"/>
        <w:autoSpaceDN w:val="0"/>
        <w:adjustRightInd w:val="0"/>
        <w:spacing w:after="0" w:line="240" w:lineRule="auto"/>
        <w:ind w:firstLine="540"/>
        <w:jc w:val="both"/>
        <w:rPr>
          <w:szCs w:val="28"/>
        </w:rPr>
      </w:pPr>
      <w:r>
        <w:rPr>
          <w:szCs w:val="28"/>
        </w:rPr>
        <w:t xml:space="preserve">12) вознаграждения по гражданско-правовым договорам, если данный доход не указан в </w:t>
      </w:r>
      <w:hyperlink r:id="rId79" w:history="1">
        <w:r>
          <w:rPr>
            <w:color w:val="0000FF"/>
            <w:szCs w:val="28"/>
          </w:rPr>
          <w:t>строке 2</w:t>
        </w:r>
      </w:hyperlink>
      <w:r>
        <w:rPr>
          <w:szCs w:val="28"/>
        </w:rPr>
        <w:t xml:space="preserve"> настоящего раздела справки. При этом рекомендуется указать наименование и адрес места нахождения организации, от которой был получен доход;</w:t>
      </w:r>
    </w:p>
    <w:p w:rsidR="00C0588E" w:rsidRDefault="00C0588E" w:rsidP="00C0588E">
      <w:pPr>
        <w:autoSpaceDE w:val="0"/>
        <w:autoSpaceDN w:val="0"/>
        <w:adjustRightInd w:val="0"/>
        <w:spacing w:after="0" w:line="240" w:lineRule="auto"/>
        <w:ind w:firstLine="540"/>
        <w:jc w:val="both"/>
        <w:rPr>
          <w:szCs w:val="28"/>
        </w:rPr>
      </w:pPr>
      <w:r>
        <w:rPr>
          <w:szCs w:val="28"/>
        </w:rP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80" w:history="1">
        <w:r>
          <w:rPr>
            <w:color w:val="0000FF"/>
            <w:szCs w:val="28"/>
          </w:rPr>
          <w:t>строке</w:t>
        </w:r>
      </w:hyperlink>
      <w:r>
        <w:rPr>
          <w:szCs w:val="28"/>
        </w:rPr>
        <w:t xml:space="preserve"> "Иное недвижимое имущество");</w:t>
      </w:r>
    </w:p>
    <w:p w:rsidR="00C0588E" w:rsidRDefault="00C0588E" w:rsidP="00C0588E">
      <w:pPr>
        <w:autoSpaceDE w:val="0"/>
        <w:autoSpaceDN w:val="0"/>
        <w:adjustRightInd w:val="0"/>
        <w:spacing w:after="0" w:line="240" w:lineRule="auto"/>
        <w:ind w:firstLine="540"/>
        <w:jc w:val="both"/>
        <w:rPr>
          <w:szCs w:val="28"/>
        </w:rPr>
      </w:pPr>
      <w:r>
        <w:rPr>
          <w:szCs w:val="28"/>
        </w:rPr>
        <w:t>14) проценты по долговым обязательствам;</w:t>
      </w:r>
    </w:p>
    <w:p w:rsidR="00C0588E" w:rsidRDefault="00C0588E" w:rsidP="00C0588E">
      <w:pPr>
        <w:autoSpaceDE w:val="0"/>
        <w:autoSpaceDN w:val="0"/>
        <w:adjustRightInd w:val="0"/>
        <w:spacing w:after="0" w:line="240" w:lineRule="auto"/>
        <w:ind w:firstLine="540"/>
        <w:jc w:val="both"/>
        <w:rPr>
          <w:szCs w:val="28"/>
        </w:rPr>
      </w:pPr>
      <w:r>
        <w:rPr>
          <w:szCs w:val="28"/>
        </w:rPr>
        <w:t>15) денежные средства, полученные в порядке дарения или наследования;</w:t>
      </w:r>
    </w:p>
    <w:p w:rsidR="00C0588E" w:rsidRDefault="00C0588E" w:rsidP="00C0588E">
      <w:pPr>
        <w:autoSpaceDE w:val="0"/>
        <w:autoSpaceDN w:val="0"/>
        <w:adjustRightInd w:val="0"/>
        <w:spacing w:after="0" w:line="240" w:lineRule="auto"/>
        <w:ind w:firstLine="540"/>
        <w:jc w:val="both"/>
        <w:rPr>
          <w:szCs w:val="28"/>
        </w:rPr>
      </w:pPr>
      <w:r>
        <w:rPr>
          <w:szCs w:val="28"/>
        </w:rPr>
        <w:t>16) возмещение вреда, причиненного увечьем или иным повреждением здоровья;</w:t>
      </w:r>
    </w:p>
    <w:p w:rsidR="00C0588E" w:rsidRDefault="00C0588E" w:rsidP="00C0588E">
      <w:pPr>
        <w:autoSpaceDE w:val="0"/>
        <w:autoSpaceDN w:val="0"/>
        <w:adjustRightInd w:val="0"/>
        <w:spacing w:after="0" w:line="240" w:lineRule="auto"/>
        <w:ind w:firstLine="540"/>
        <w:jc w:val="both"/>
        <w:rPr>
          <w:szCs w:val="28"/>
        </w:rPr>
      </w:pPr>
      <w:r>
        <w:rPr>
          <w:szCs w:val="28"/>
        </w:rPr>
        <w:t>17) выплаты, связанные с гибелью (смертью), выплаченные наследникам;</w:t>
      </w:r>
    </w:p>
    <w:p w:rsidR="00C0588E" w:rsidRDefault="00C0588E" w:rsidP="00C0588E">
      <w:pPr>
        <w:autoSpaceDE w:val="0"/>
        <w:autoSpaceDN w:val="0"/>
        <w:adjustRightInd w:val="0"/>
        <w:spacing w:after="0" w:line="240" w:lineRule="auto"/>
        <w:ind w:firstLine="540"/>
        <w:jc w:val="both"/>
        <w:rPr>
          <w:szCs w:val="28"/>
        </w:rPr>
      </w:pPr>
      <w:r>
        <w:rPr>
          <w:szCs w:val="28"/>
        </w:rPr>
        <w:t xml:space="preserve">18) выплаты денежных сумм, осуществленные на основании договоров страхования. При этом в отношении договоров страхования, поименованных </w:t>
      </w:r>
      <w:r>
        <w:rPr>
          <w:szCs w:val="28"/>
        </w:rPr>
        <w:lastRenderedPageBreak/>
        <w:t xml:space="preserve">в </w:t>
      </w:r>
      <w:hyperlink w:anchor="Par607" w:history="1">
        <w:r>
          <w:rPr>
            <w:color w:val="0000FF"/>
            <w:szCs w:val="28"/>
          </w:rPr>
          <w:t>подпункте 3 пункта 163</w:t>
        </w:r>
      </w:hyperlink>
      <w:r>
        <w:rPr>
          <w:szCs w:val="28"/>
        </w:rP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C0588E" w:rsidRDefault="00C0588E" w:rsidP="00C0588E">
      <w:pPr>
        <w:autoSpaceDE w:val="0"/>
        <w:autoSpaceDN w:val="0"/>
        <w:adjustRightInd w:val="0"/>
        <w:spacing w:after="0" w:line="240" w:lineRule="auto"/>
        <w:ind w:firstLine="540"/>
        <w:jc w:val="both"/>
        <w:rPr>
          <w:szCs w:val="28"/>
        </w:rPr>
      </w:pPr>
      <w:r>
        <w:rPr>
          <w:szCs w:val="28"/>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1" w:history="1">
        <w:r>
          <w:rPr>
            <w:color w:val="0000FF"/>
            <w:szCs w:val="28"/>
          </w:rPr>
          <w:t>форме 2-НДФЛ</w:t>
        </w:r>
      </w:hyperlink>
      <w:r>
        <w:rPr>
          <w:szCs w:val="28"/>
        </w:rPr>
        <w:t xml:space="preserve"> по месту службы (работы) и не отражены в строке "Доход по основному месту работы";</w:t>
      </w:r>
    </w:p>
    <w:p w:rsidR="00C0588E" w:rsidRDefault="00C0588E" w:rsidP="00C0588E">
      <w:pPr>
        <w:autoSpaceDE w:val="0"/>
        <w:autoSpaceDN w:val="0"/>
        <w:adjustRightInd w:val="0"/>
        <w:spacing w:after="0" w:line="240" w:lineRule="auto"/>
        <w:ind w:firstLine="540"/>
        <w:jc w:val="both"/>
        <w:rPr>
          <w:szCs w:val="28"/>
        </w:rPr>
      </w:pPr>
      <w:r>
        <w:rPr>
          <w:szCs w:val="28"/>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2" w:history="1">
        <w:r>
          <w:rPr>
            <w:color w:val="0000FF"/>
            <w:szCs w:val="28"/>
          </w:rPr>
          <w:t>разделе 4</w:t>
        </w:r>
      </w:hyperlink>
      <w:r>
        <w:rPr>
          <w:szCs w:val="28"/>
        </w:rPr>
        <w:t xml:space="preserve"> справки;</w:t>
      </w:r>
    </w:p>
    <w:p w:rsidR="00C0588E" w:rsidRDefault="00C0588E" w:rsidP="00C0588E">
      <w:pPr>
        <w:autoSpaceDE w:val="0"/>
        <w:autoSpaceDN w:val="0"/>
        <w:adjustRightInd w:val="0"/>
        <w:spacing w:after="0" w:line="240" w:lineRule="auto"/>
        <w:ind w:firstLine="540"/>
        <w:jc w:val="both"/>
        <w:rPr>
          <w:szCs w:val="28"/>
        </w:rPr>
      </w:pPr>
      <w:r>
        <w:rPr>
          <w:szCs w:val="28"/>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C0588E" w:rsidRDefault="00C0588E" w:rsidP="00C0588E">
      <w:pPr>
        <w:autoSpaceDE w:val="0"/>
        <w:autoSpaceDN w:val="0"/>
        <w:adjustRightInd w:val="0"/>
        <w:spacing w:after="0" w:line="240" w:lineRule="auto"/>
        <w:ind w:firstLine="540"/>
        <w:jc w:val="both"/>
        <w:rPr>
          <w:szCs w:val="28"/>
        </w:rPr>
      </w:pPr>
      <w:r>
        <w:rPr>
          <w:szCs w:val="28"/>
        </w:rPr>
        <w:t>22) компенсационные выплаты служащему (работнику), его супруге (супругу) (например, неработающему трудоспособному лицу,</w:t>
      </w:r>
      <w:r w:rsidR="000E39AA">
        <w:rPr>
          <w:szCs w:val="28"/>
        </w:rPr>
        <w:t xml:space="preserve"> </w:t>
      </w:r>
      <w:r>
        <w:rPr>
          <w:szCs w:val="28"/>
        </w:rPr>
        <w:t>осуществляющему уход за инвалидом, за престарелым, и др.);</w:t>
      </w:r>
    </w:p>
    <w:p w:rsidR="00C0588E" w:rsidRDefault="00C0588E" w:rsidP="00C0588E">
      <w:pPr>
        <w:autoSpaceDE w:val="0"/>
        <w:autoSpaceDN w:val="0"/>
        <w:adjustRightInd w:val="0"/>
        <w:spacing w:after="0" w:line="240" w:lineRule="auto"/>
        <w:ind w:firstLine="540"/>
        <w:jc w:val="both"/>
        <w:rPr>
          <w:szCs w:val="28"/>
        </w:rPr>
      </w:pPr>
      <w:r>
        <w:rPr>
          <w:szCs w:val="28"/>
        </w:rPr>
        <w:t xml:space="preserve">23) выигрыши в лотереях, букмекерских конторах, тотализаторах, конкурсах и иных играх (при этом расходы, </w:t>
      </w:r>
      <w:proofErr w:type="gramStart"/>
      <w:r>
        <w:rPr>
          <w:szCs w:val="28"/>
        </w:rPr>
        <w:t>например</w:t>
      </w:r>
      <w:proofErr w:type="gramEnd"/>
      <w:r>
        <w:rPr>
          <w:szCs w:val="28"/>
        </w:rPr>
        <w:t xml:space="preserve"> ставка, не учитываются и не подлежат вычитанию из сумм выигрышей);</w:t>
      </w:r>
    </w:p>
    <w:p w:rsidR="00C0588E" w:rsidRDefault="00C0588E" w:rsidP="00C0588E">
      <w:pPr>
        <w:autoSpaceDE w:val="0"/>
        <w:autoSpaceDN w:val="0"/>
        <w:adjustRightInd w:val="0"/>
        <w:spacing w:after="0" w:line="240" w:lineRule="auto"/>
        <w:ind w:firstLine="540"/>
        <w:jc w:val="both"/>
        <w:rPr>
          <w:szCs w:val="28"/>
        </w:rPr>
      </w:pPr>
      <w:r>
        <w:rPr>
          <w:szCs w:val="28"/>
        </w:rPr>
        <w:t>24) выплаты членам профсоюзных организаций, полученные от данных профсоюзных организаций;</w:t>
      </w:r>
    </w:p>
    <w:p w:rsidR="00C0588E" w:rsidRDefault="00C0588E" w:rsidP="00C0588E">
      <w:pPr>
        <w:autoSpaceDE w:val="0"/>
        <w:autoSpaceDN w:val="0"/>
        <w:adjustRightInd w:val="0"/>
        <w:spacing w:after="0" w:line="240" w:lineRule="auto"/>
        <w:ind w:firstLine="540"/>
        <w:jc w:val="both"/>
        <w:rPr>
          <w:szCs w:val="28"/>
        </w:rPr>
      </w:pPr>
      <w:r>
        <w:rPr>
          <w:szCs w:val="28"/>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3" w:history="1">
        <w:r>
          <w:rPr>
            <w:color w:val="0000FF"/>
            <w:szCs w:val="28"/>
          </w:rPr>
          <w:t>строке 2 раздела 1</w:t>
        </w:r>
      </w:hyperlink>
      <w:r>
        <w:rPr>
          <w:szCs w:val="28"/>
        </w:rPr>
        <w:t xml:space="preserve"> справки, результаты иной творческой деятельности - в </w:t>
      </w:r>
      <w:hyperlink r:id="rId84" w:history="1">
        <w:r>
          <w:rPr>
            <w:color w:val="0000FF"/>
            <w:szCs w:val="28"/>
          </w:rPr>
          <w:t>строке 3</w:t>
        </w:r>
      </w:hyperlink>
      <w:r>
        <w:rPr>
          <w:szCs w:val="28"/>
        </w:rPr>
        <w:t xml:space="preserve"> указанного раздела справки;</w:t>
      </w:r>
    </w:p>
    <w:p w:rsidR="00C0588E" w:rsidRDefault="00C0588E" w:rsidP="00C0588E">
      <w:pPr>
        <w:autoSpaceDE w:val="0"/>
        <w:autoSpaceDN w:val="0"/>
        <w:adjustRightInd w:val="0"/>
        <w:spacing w:after="0" w:line="240" w:lineRule="auto"/>
        <w:ind w:firstLine="540"/>
        <w:jc w:val="both"/>
        <w:rPr>
          <w:szCs w:val="28"/>
        </w:rPr>
      </w:pPr>
      <w:r>
        <w:rPr>
          <w:szCs w:val="28"/>
        </w:rPr>
        <w:t>26) вознаграждение, полученное при осуществлении опеки или попечительства на возмездной основе;</w:t>
      </w:r>
    </w:p>
    <w:p w:rsidR="00C0588E" w:rsidRDefault="00C0588E" w:rsidP="00C0588E">
      <w:pPr>
        <w:autoSpaceDE w:val="0"/>
        <w:autoSpaceDN w:val="0"/>
        <w:adjustRightInd w:val="0"/>
        <w:spacing w:after="0" w:line="240" w:lineRule="auto"/>
        <w:ind w:firstLine="540"/>
        <w:jc w:val="both"/>
        <w:rPr>
          <w:szCs w:val="28"/>
        </w:rPr>
      </w:pPr>
      <w:r>
        <w:rPr>
          <w:szCs w:val="28"/>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ar221" w:history="1">
        <w:r>
          <w:rPr>
            <w:color w:val="0000FF"/>
            <w:szCs w:val="28"/>
          </w:rPr>
          <w:t>пунктом 43</w:t>
        </w:r>
      </w:hyperlink>
      <w:r>
        <w:rPr>
          <w:szCs w:val="28"/>
        </w:rPr>
        <w:t xml:space="preserve"> настоящих Методических рекомендаций);</w:t>
      </w:r>
    </w:p>
    <w:p w:rsidR="00C0588E" w:rsidRDefault="00C0588E" w:rsidP="00C0588E">
      <w:pPr>
        <w:autoSpaceDE w:val="0"/>
        <w:autoSpaceDN w:val="0"/>
        <w:adjustRightInd w:val="0"/>
        <w:spacing w:after="0" w:line="240" w:lineRule="auto"/>
        <w:ind w:firstLine="540"/>
        <w:jc w:val="both"/>
        <w:rPr>
          <w:szCs w:val="28"/>
        </w:rPr>
      </w:pPr>
      <w:r>
        <w:rPr>
          <w:szCs w:val="28"/>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szCs w:val="28"/>
        </w:rPr>
        <w:lastRenderedPageBreak/>
        <w:t xml:space="preserve">справку по </w:t>
      </w:r>
      <w:hyperlink r:id="rId85" w:history="1">
        <w:r>
          <w:rPr>
            <w:color w:val="0000FF"/>
            <w:szCs w:val="28"/>
          </w:rPr>
          <w:t>форме 2-НДФЛ</w:t>
        </w:r>
      </w:hyperlink>
      <w:r>
        <w:rPr>
          <w:szCs w:val="28"/>
        </w:rPr>
        <w:t>, полученную по основному месту службы (работы);</w:t>
      </w:r>
    </w:p>
    <w:p w:rsidR="00C0588E" w:rsidRDefault="00C0588E" w:rsidP="00C0588E">
      <w:pPr>
        <w:autoSpaceDE w:val="0"/>
        <w:autoSpaceDN w:val="0"/>
        <w:adjustRightInd w:val="0"/>
        <w:spacing w:after="0" w:line="240" w:lineRule="auto"/>
        <w:ind w:firstLine="540"/>
        <w:jc w:val="both"/>
        <w:rPr>
          <w:szCs w:val="28"/>
        </w:rPr>
      </w:pPr>
      <w:r>
        <w:rPr>
          <w:szCs w:val="28"/>
        </w:rPr>
        <w:t>29) денежные средства, полученные в качестве оплаты услуг или товаров, в том числе в качестве авансового платежа;</w:t>
      </w:r>
    </w:p>
    <w:p w:rsidR="00C0588E" w:rsidRDefault="00C0588E" w:rsidP="00C0588E">
      <w:pPr>
        <w:autoSpaceDE w:val="0"/>
        <w:autoSpaceDN w:val="0"/>
        <w:adjustRightInd w:val="0"/>
        <w:spacing w:after="0" w:line="240" w:lineRule="auto"/>
        <w:ind w:firstLine="540"/>
        <w:jc w:val="both"/>
        <w:rPr>
          <w:szCs w:val="28"/>
        </w:rPr>
      </w:pPr>
      <w:r>
        <w:rPr>
          <w:szCs w:val="28"/>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C0588E" w:rsidRDefault="00C0588E" w:rsidP="00C0588E">
      <w:pPr>
        <w:autoSpaceDE w:val="0"/>
        <w:autoSpaceDN w:val="0"/>
        <w:adjustRightInd w:val="0"/>
        <w:spacing w:after="0" w:line="240" w:lineRule="auto"/>
        <w:ind w:firstLine="540"/>
        <w:jc w:val="both"/>
        <w:rPr>
          <w:szCs w:val="28"/>
        </w:rPr>
      </w:pPr>
      <w:r>
        <w:rPr>
          <w:szCs w:val="28"/>
        </w:rPr>
        <w:t xml:space="preserve">31) денежные средства, полученные от родственников (за исключением супруги (супруга) и несовершеннолетних детей кроме случая, предусмотренного </w:t>
      </w:r>
      <w:hyperlink w:anchor="Par154" w:history="1">
        <w:r>
          <w:rPr>
            <w:color w:val="0000FF"/>
            <w:szCs w:val="28"/>
          </w:rPr>
          <w:t>пунктом 30</w:t>
        </w:r>
      </w:hyperlink>
      <w:r>
        <w:rPr>
          <w:szCs w:val="28"/>
        </w:rPr>
        <w:t xml:space="preserve"> Методических рекомендаций) и третьих лиц на невозвратной основе;</w:t>
      </w:r>
    </w:p>
    <w:p w:rsidR="00C0588E" w:rsidRDefault="00C0588E" w:rsidP="00C0588E">
      <w:pPr>
        <w:autoSpaceDE w:val="0"/>
        <w:autoSpaceDN w:val="0"/>
        <w:adjustRightInd w:val="0"/>
        <w:spacing w:after="0" w:line="240" w:lineRule="auto"/>
        <w:ind w:firstLine="540"/>
        <w:jc w:val="both"/>
        <w:rPr>
          <w:szCs w:val="28"/>
        </w:rPr>
      </w:pPr>
      <w:r>
        <w:rPr>
          <w:szCs w:val="28"/>
        </w:rPr>
        <w:t>32) доход, полученный по договорам переуступки прав требования на строящиеся объекты недвижимости;</w:t>
      </w:r>
    </w:p>
    <w:p w:rsidR="00C0588E" w:rsidRDefault="00C0588E" w:rsidP="00C0588E">
      <w:pPr>
        <w:autoSpaceDE w:val="0"/>
        <w:autoSpaceDN w:val="0"/>
        <w:adjustRightInd w:val="0"/>
        <w:spacing w:after="0" w:line="240" w:lineRule="auto"/>
        <w:ind w:firstLine="540"/>
        <w:jc w:val="both"/>
        <w:rPr>
          <w:szCs w:val="28"/>
        </w:rPr>
      </w:pPr>
      <w:r>
        <w:rPr>
          <w:szCs w:val="28"/>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C0588E" w:rsidRDefault="00C0588E" w:rsidP="00C0588E">
      <w:pPr>
        <w:autoSpaceDE w:val="0"/>
        <w:autoSpaceDN w:val="0"/>
        <w:adjustRightInd w:val="0"/>
        <w:spacing w:after="0" w:line="240" w:lineRule="auto"/>
        <w:ind w:firstLine="540"/>
        <w:jc w:val="both"/>
        <w:rPr>
          <w:szCs w:val="28"/>
        </w:rPr>
      </w:pPr>
      <w:r>
        <w:rPr>
          <w:szCs w:val="28"/>
        </w:rPr>
        <w:t>34) выплаченная ликвидационная стоимость ценных бумаг при ликвидации коммерческой организации;</w:t>
      </w:r>
    </w:p>
    <w:p w:rsidR="00C0588E" w:rsidRDefault="00C0588E" w:rsidP="00C0588E">
      <w:pPr>
        <w:autoSpaceDE w:val="0"/>
        <w:autoSpaceDN w:val="0"/>
        <w:adjustRightInd w:val="0"/>
        <w:spacing w:after="0" w:line="240" w:lineRule="auto"/>
        <w:ind w:firstLine="540"/>
        <w:jc w:val="both"/>
        <w:rPr>
          <w:szCs w:val="28"/>
        </w:rPr>
      </w:pPr>
      <w:r>
        <w:rPr>
          <w:szCs w:val="28"/>
        </w:rPr>
        <w:t>35)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C0588E" w:rsidRDefault="00C0588E" w:rsidP="00C0588E">
      <w:pPr>
        <w:autoSpaceDE w:val="0"/>
        <w:autoSpaceDN w:val="0"/>
        <w:adjustRightInd w:val="0"/>
        <w:spacing w:after="0" w:line="240" w:lineRule="auto"/>
        <w:ind w:firstLine="540"/>
        <w:jc w:val="both"/>
        <w:rPr>
          <w:szCs w:val="28"/>
        </w:rPr>
      </w:pPr>
      <w:r>
        <w:rPr>
          <w:szCs w:val="28"/>
        </w:rPr>
        <w:t>36) иные аналогичные выплаты.</w:t>
      </w:r>
    </w:p>
    <w:p w:rsidR="00C0588E" w:rsidRPr="00A1040D" w:rsidRDefault="00C0588E" w:rsidP="00C0588E">
      <w:pPr>
        <w:autoSpaceDE w:val="0"/>
        <w:autoSpaceDN w:val="0"/>
        <w:adjustRightInd w:val="0"/>
        <w:spacing w:after="0" w:line="240" w:lineRule="auto"/>
        <w:ind w:firstLine="540"/>
        <w:jc w:val="both"/>
        <w:rPr>
          <w:szCs w:val="28"/>
          <w:highlight w:val="yellow"/>
        </w:rPr>
      </w:pPr>
      <w:r w:rsidRPr="00A1040D">
        <w:rPr>
          <w:szCs w:val="28"/>
          <w:highlight w:val="yellow"/>
        </w:rPr>
        <w:t>61. Также подлежат отражению в строке "Иные доходы", например, следующие выплаты:</w:t>
      </w:r>
    </w:p>
    <w:p w:rsidR="00C0588E" w:rsidRPr="00A1040D" w:rsidRDefault="00C0588E" w:rsidP="00C0588E">
      <w:pPr>
        <w:autoSpaceDE w:val="0"/>
        <w:autoSpaceDN w:val="0"/>
        <w:adjustRightInd w:val="0"/>
        <w:spacing w:after="0" w:line="240" w:lineRule="auto"/>
        <w:ind w:firstLine="540"/>
        <w:jc w:val="both"/>
        <w:rPr>
          <w:szCs w:val="28"/>
          <w:highlight w:val="yellow"/>
        </w:rPr>
      </w:pPr>
      <w:r w:rsidRPr="00A1040D">
        <w:rPr>
          <w:szCs w:val="28"/>
          <w:highlight w:val="yellow"/>
        </w:rPr>
        <w:t xml:space="preserve">1) ежемесячная денежная выплата на ребенка в возрасте от трех до семи лет включительно в соответствии с </w:t>
      </w:r>
      <w:hyperlink r:id="rId86" w:history="1">
        <w:r w:rsidRPr="00A1040D">
          <w:rPr>
            <w:color w:val="0000FF"/>
            <w:szCs w:val="28"/>
            <w:highlight w:val="yellow"/>
          </w:rPr>
          <w:t>Указом</w:t>
        </w:r>
      </w:hyperlink>
      <w:r w:rsidRPr="00A1040D">
        <w:rPr>
          <w:szCs w:val="28"/>
          <w:highlight w:val="yellow"/>
        </w:rPr>
        <w:t xml:space="preserve"> Президента Российской Федерации от 20 марта 2020 г. N 199;</w:t>
      </w:r>
    </w:p>
    <w:p w:rsidR="00C0588E" w:rsidRPr="00A1040D" w:rsidRDefault="00C0588E" w:rsidP="00C0588E">
      <w:pPr>
        <w:autoSpaceDE w:val="0"/>
        <w:autoSpaceDN w:val="0"/>
        <w:adjustRightInd w:val="0"/>
        <w:spacing w:after="0" w:line="240" w:lineRule="auto"/>
        <w:ind w:firstLine="540"/>
        <w:jc w:val="both"/>
        <w:rPr>
          <w:szCs w:val="28"/>
          <w:highlight w:val="yellow"/>
        </w:rPr>
      </w:pPr>
      <w:r w:rsidRPr="00A1040D">
        <w:rPr>
          <w:szCs w:val="28"/>
          <w:highlight w:val="yellow"/>
        </w:rPr>
        <w:t xml:space="preserve">2) ежемесячная выплата в целях обеспечения социальной поддержки семей, имеющих детей, в соответствии с </w:t>
      </w:r>
      <w:hyperlink r:id="rId87" w:history="1">
        <w:r w:rsidRPr="00A1040D">
          <w:rPr>
            <w:color w:val="0000FF"/>
            <w:szCs w:val="28"/>
            <w:highlight w:val="yellow"/>
          </w:rPr>
          <w:t>Указом</w:t>
        </w:r>
      </w:hyperlink>
      <w:r w:rsidRPr="00A1040D">
        <w:rPr>
          <w:szCs w:val="28"/>
          <w:highlight w:val="yellow"/>
        </w:rPr>
        <w:t xml:space="preserve"> Президента Российской Федерации от 7 апреля 2020 г. N 249;</w:t>
      </w:r>
    </w:p>
    <w:p w:rsidR="00C0588E" w:rsidRPr="00A1040D" w:rsidRDefault="00C0588E" w:rsidP="00C0588E">
      <w:pPr>
        <w:autoSpaceDE w:val="0"/>
        <w:autoSpaceDN w:val="0"/>
        <w:adjustRightInd w:val="0"/>
        <w:spacing w:after="0" w:line="240" w:lineRule="auto"/>
        <w:ind w:firstLine="540"/>
        <w:jc w:val="both"/>
        <w:rPr>
          <w:szCs w:val="28"/>
          <w:highlight w:val="yellow"/>
        </w:rPr>
      </w:pPr>
      <w:r w:rsidRPr="00A1040D">
        <w:rPr>
          <w:szCs w:val="28"/>
          <w:highlight w:val="yellow"/>
        </w:rPr>
        <w:t xml:space="preserve">3) субсидия, предоставленная в соответствии с </w:t>
      </w:r>
      <w:hyperlink r:id="rId88" w:history="1">
        <w:r w:rsidRPr="00A1040D">
          <w:rPr>
            <w:color w:val="0000FF"/>
            <w:szCs w:val="28"/>
            <w:highlight w:val="yellow"/>
          </w:rPr>
          <w:t>постановлением</w:t>
        </w:r>
      </w:hyperlink>
      <w:r w:rsidRPr="00A1040D">
        <w:rPr>
          <w:szCs w:val="28"/>
          <w:highlight w:val="yellow"/>
        </w:rPr>
        <w:t xml:space="preserve"> Правительства Российской Федерации от 29 мая 2020 г. N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w:t>
      </w:r>
      <w:proofErr w:type="spellStart"/>
      <w:r w:rsidRPr="00A1040D">
        <w:rPr>
          <w:szCs w:val="28"/>
          <w:highlight w:val="yellow"/>
        </w:rPr>
        <w:t>коронавирусной</w:t>
      </w:r>
      <w:proofErr w:type="spellEnd"/>
      <w:r w:rsidRPr="00A1040D">
        <w:rPr>
          <w:szCs w:val="28"/>
          <w:highlight w:val="yellow"/>
        </w:rPr>
        <w:t xml:space="preserve"> инфекции;</w:t>
      </w:r>
    </w:p>
    <w:p w:rsidR="00C0588E" w:rsidRPr="00A1040D" w:rsidRDefault="00C0588E" w:rsidP="00C0588E">
      <w:pPr>
        <w:autoSpaceDE w:val="0"/>
        <w:autoSpaceDN w:val="0"/>
        <w:adjustRightInd w:val="0"/>
        <w:spacing w:after="0" w:line="240" w:lineRule="auto"/>
        <w:ind w:firstLine="540"/>
        <w:jc w:val="both"/>
        <w:rPr>
          <w:szCs w:val="28"/>
          <w:highlight w:val="yellow"/>
        </w:rPr>
      </w:pPr>
      <w:r w:rsidRPr="00A1040D">
        <w:rPr>
          <w:szCs w:val="28"/>
          <w:highlight w:val="yellow"/>
        </w:rPr>
        <w:t xml:space="preserve">4)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w:t>
      </w:r>
      <w:hyperlink r:id="rId89" w:history="1">
        <w:r w:rsidRPr="00A1040D">
          <w:rPr>
            <w:color w:val="0000FF"/>
            <w:szCs w:val="28"/>
            <w:highlight w:val="yellow"/>
          </w:rPr>
          <w:t>Указом</w:t>
        </w:r>
      </w:hyperlink>
      <w:r w:rsidRPr="00A1040D">
        <w:rPr>
          <w:szCs w:val="28"/>
          <w:highlight w:val="yellow"/>
        </w:rPr>
        <w:t xml:space="preserve"> Президента Российской Федерации от 23 июня 2020 г. N 412;</w:t>
      </w:r>
    </w:p>
    <w:p w:rsidR="00C0588E" w:rsidRDefault="00C0588E" w:rsidP="00C0588E">
      <w:pPr>
        <w:autoSpaceDE w:val="0"/>
        <w:autoSpaceDN w:val="0"/>
        <w:adjustRightInd w:val="0"/>
        <w:spacing w:after="0" w:line="240" w:lineRule="auto"/>
        <w:ind w:firstLine="540"/>
        <w:jc w:val="both"/>
        <w:rPr>
          <w:szCs w:val="28"/>
        </w:rPr>
      </w:pPr>
      <w:r w:rsidRPr="00A1040D">
        <w:rPr>
          <w:szCs w:val="28"/>
          <w:highlight w:val="yellow"/>
        </w:rPr>
        <w:t xml:space="preserve">5)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w:t>
      </w:r>
      <w:r w:rsidRPr="00A1040D">
        <w:rPr>
          <w:szCs w:val="28"/>
          <w:highlight w:val="yellow"/>
        </w:rPr>
        <w:lastRenderedPageBreak/>
        <w:t xml:space="preserve">восьми лет, имеющих гражданство Российской Федерации, в соответствии с </w:t>
      </w:r>
      <w:hyperlink r:id="rId90" w:history="1">
        <w:r w:rsidRPr="00A1040D">
          <w:rPr>
            <w:color w:val="0000FF"/>
            <w:szCs w:val="28"/>
            <w:highlight w:val="yellow"/>
          </w:rPr>
          <w:t>Указом</w:t>
        </w:r>
      </w:hyperlink>
      <w:r w:rsidRPr="00A1040D">
        <w:rPr>
          <w:szCs w:val="28"/>
          <w:highlight w:val="yellow"/>
        </w:rPr>
        <w:t xml:space="preserve"> Президента Российской Федерации от 17 декабря 2020 г. N 797.</w:t>
      </w:r>
    </w:p>
    <w:p w:rsidR="00C0588E" w:rsidRDefault="00C0588E" w:rsidP="00C0588E">
      <w:pPr>
        <w:autoSpaceDE w:val="0"/>
        <w:autoSpaceDN w:val="0"/>
        <w:adjustRightInd w:val="0"/>
        <w:spacing w:after="0" w:line="240" w:lineRule="auto"/>
        <w:ind w:firstLine="540"/>
        <w:jc w:val="both"/>
        <w:rPr>
          <w:szCs w:val="28"/>
        </w:rPr>
      </w:pPr>
      <w:r>
        <w:rPr>
          <w:szCs w:val="28"/>
        </w:rPr>
        <w:t xml:space="preserve">62. Формой </w:t>
      </w:r>
      <w:hyperlink r:id="rId91" w:history="1">
        <w:r>
          <w:rPr>
            <w:color w:val="0000FF"/>
            <w:szCs w:val="28"/>
          </w:rPr>
          <w:t>справки</w:t>
        </w:r>
      </w:hyperlink>
      <w:r>
        <w:rPr>
          <w:szCs w:val="28"/>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C0588E" w:rsidRDefault="00C0588E" w:rsidP="00C0588E">
      <w:pPr>
        <w:autoSpaceDE w:val="0"/>
        <w:autoSpaceDN w:val="0"/>
        <w:adjustRightInd w:val="0"/>
        <w:spacing w:after="0" w:line="240" w:lineRule="auto"/>
        <w:ind w:firstLine="540"/>
        <w:jc w:val="both"/>
        <w:rPr>
          <w:szCs w:val="28"/>
        </w:rPr>
      </w:pPr>
      <w:r>
        <w:rPr>
          <w:szCs w:val="28"/>
        </w:rPr>
        <w:t xml:space="preserve">63. С учетом целей антикоррупционного законодательства в </w:t>
      </w:r>
      <w:hyperlink r:id="rId92" w:history="1">
        <w:r>
          <w:rPr>
            <w:color w:val="0000FF"/>
            <w:szCs w:val="28"/>
          </w:rPr>
          <w:t>строке 6</w:t>
        </w:r>
      </w:hyperlink>
      <w:r>
        <w:rPr>
          <w:szCs w:val="28"/>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C0588E" w:rsidRDefault="00C0588E" w:rsidP="00C0588E">
      <w:pPr>
        <w:autoSpaceDE w:val="0"/>
        <w:autoSpaceDN w:val="0"/>
        <w:adjustRightInd w:val="0"/>
        <w:spacing w:after="0" w:line="240" w:lineRule="auto"/>
        <w:ind w:firstLine="540"/>
        <w:jc w:val="both"/>
        <w:rPr>
          <w:szCs w:val="28"/>
        </w:rPr>
      </w:pPr>
      <w:r>
        <w:rPr>
          <w:szCs w:val="28"/>
        </w:rPr>
        <w:t>1) со служебными командировками за счет средств работодателя;</w:t>
      </w:r>
    </w:p>
    <w:p w:rsidR="00C0588E" w:rsidRDefault="00C0588E" w:rsidP="00C0588E">
      <w:pPr>
        <w:autoSpaceDE w:val="0"/>
        <w:autoSpaceDN w:val="0"/>
        <w:adjustRightInd w:val="0"/>
        <w:spacing w:after="0" w:line="240" w:lineRule="auto"/>
        <w:ind w:firstLine="540"/>
        <w:jc w:val="both"/>
        <w:rPr>
          <w:szCs w:val="28"/>
        </w:rPr>
      </w:pPr>
      <w:r>
        <w:rPr>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C0588E" w:rsidRDefault="00C0588E" w:rsidP="00C0588E">
      <w:pPr>
        <w:autoSpaceDE w:val="0"/>
        <w:autoSpaceDN w:val="0"/>
        <w:adjustRightInd w:val="0"/>
        <w:spacing w:after="0" w:line="240" w:lineRule="auto"/>
        <w:ind w:firstLine="540"/>
        <w:jc w:val="both"/>
        <w:rPr>
          <w:szCs w:val="28"/>
        </w:rPr>
      </w:pPr>
      <w:r>
        <w:rPr>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C0588E" w:rsidRDefault="00C0588E" w:rsidP="00C0588E">
      <w:pPr>
        <w:autoSpaceDE w:val="0"/>
        <w:autoSpaceDN w:val="0"/>
        <w:adjustRightInd w:val="0"/>
        <w:spacing w:after="0" w:line="240" w:lineRule="auto"/>
        <w:ind w:firstLine="540"/>
        <w:jc w:val="both"/>
        <w:rPr>
          <w:szCs w:val="28"/>
        </w:rPr>
      </w:pPr>
      <w:r>
        <w:rPr>
          <w:szCs w:val="28"/>
        </w:rPr>
        <w:t>5) с приобретением проездных документов для исполнения служебных (должностных) обязанностей;</w:t>
      </w:r>
    </w:p>
    <w:p w:rsidR="00C0588E" w:rsidRDefault="00C0588E" w:rsidP="00C0588E">
      <w:pPr>
        <w:autoSpaceDE w:val="0"/>
        <w:autoSpaceDN w:val="0"/>
        <w:adjustRightInd w:val="0"/>
        <w:spacing w:after="0" w:line="240" w:lineRule="auto"/>
        <w:ind w:firstLine="540"/>
        <w:jc w:val="both"/>
        <w:rPr>
          <w:szCs w:val="28"/>
        </w:rPr>
      </w:pPr>
      <w:r>
        <w:rPr>
          <w:szCs w:val="28"/>
        </w:rPr>
        <w:t>6) с оплатой коммунальных и иных услуг, наймом жилого помещения;</w:t>
      </w:r>
    </w:p>
    <w:p w:rsidR="00C0588E" w:rsidRDefault="00C0588E" w:rsidP="00C0588E">
      <w:pPr>
        <w:autoSpaceDE w:val="0"/>
        <w:autoSpaceDN w:val="0"/>
        <w:adjustRightInd w:val="0"/>
        <w:spacing w:after="0" w:line="240" w:lineRule="auto"/>
        <w:ind w:firstLine="540"/>
        <w:jc w:val="both"/>
        <w:rPr>
          <w:szCs w:val="28"/>
        </w:rPr>
      </w:pPr>
      <w:r>
        <w:rPr>
          <w:szCs w:val="28"/>
        </w:rPr>
        <w:t>7) с внесением родительской платы за посещение дошкольного образовательного учреждения;</w:t>
      </w:r>
    </w:p>
    <w:p w:rsidR="00C0588E" w:rsidRDefault="00C0588E" w:rsidP="00C0588E">
      <w:pPr>
        <w:autoSpaceDE w:val="0"/>
        <w:autoSpaceDN w:val="0"/>
        <w:adjustRightInd w:val="0"/>
        <w:spacing w:after="0" w:line="240" w:lineRule="auto"/>
        <w:ind w:firstLine="540"/>
        <w:jc w:val="both"/>
        <w:rPr>
          <w:szCs w:val="28"/>
        </w:rPr>
      </w:pPr>
      <w:r>
        <w:rPr>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C0588E" w:rsidRDefault="00C0588E" w:rsidP="00C0588E">
      <w:pPr>
        <w:autoSpaceDE w:val="0"/>
        <w:autoSpaceDN w:val="0"/>
        <w:adjustRightInd w:val="0"/>
        <w:spacing w:after="0" w:line="240" w:lineRule="auto"/>
        <w:ind w:firstLine="540"/>
        <w:jc w:val="both"/>
        <w:rPr>
          <w:szCs w:val="28"/>
        </w:rPr>
      </w:pPr>
      <w:r>
        <w:rPr>
          <w:szCs w:val="28"/>
        </w:rPr>
        <w:t>64. Также не указываются сведения о денежных средствах, полученных:</w:t>
      </w:r>
    </w:p>
    <w:p w:rsidR="00C0588E" w:rsidRDefault="00C0588E" w:rsidP="00C0588E">
      <w:pPr>
        <w:autoSpaceDE w:val="0"/>
        <w:autoSpaceDN w:val="0"/>
        <w:adjustRightInd w:val="0"/>
        <w:spacing w:after="0" w:line="240" w:lineRule="auto"/>
        <w:ind w:firstLine="540"/>
        <w:jc w:val="both"/>
        <w:rPr>
          <w:szCs w:val="28"/>
        </w:rPr>
      </w:pPr>
      <w:r>
        <w:rPr>
          <w:szCs w:val="28"/>
        </w:rPr>
        <w:t>1) в виде социального, имущественного, инвестиционного налогового вычета;</w:t>
      </w:r>
    </w:p>
    <w:p w:rsidR="00C0588E" w:rsidRDefault="00C0588E" w:rsidP="00C0588E">
      <w:pPr>
        <w:autoSpaceDE w:val="0"/>
        <w:autoSpaceDN w:val="0"/>
        <w:adjustRightInd w:val="0"/>
        <w:spacing w:after="0" w:line="240" w:lineRule="auto"/>
        <w:ind w:firstLine="540"/>
        <w:jc w:val="both"/>
        <w:rPr>
          <w:szCs w:val="28"/>
        </w:rPr>
      </w:pPr>
      <w:r>
        <w:rPr>
          <w:szCs w:val="28"/>
        </w:rPr>
        <w:t>2) от продажи различного вида подарочных сертификатов (карт), выпущенных предприятиями торговли;</w:t>
      </w:r>
    </w:p>
    <w:p w:rsidR="00C0588E" w:rsidRDefault="00C0588E" w:rsidP="00C0588E">
      <w:pPr>
        <w:autoSpaceDE w:val="0"/>
        <w:autoSpaceDN w:val="0"/>
        <w:adjustRightInd w:val="0"/>
        <w:spacing w:after="0" w:line="240" w:lineRule="auto"/>
        <w:ind w:firstLine="540"/>
        <w:jc w:val="both"/>
        <w:rPr>
          <w:szCs w:val="28"/>
        </w:rPr>
      </w:pPr>
      <w:r>
        <w:rPr>
          <w:szCs w:val="28"/>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Pr>
          <w:szCs w:val="28"/>
        </w:rPr>
        <w:t>кешбэк</w:t>
      </w:r>
      <w:proofErr w:type="spellEnd"/>
      <w:r>
        <w:rPr>
          <w:szCs w:val="28"/>
        </w:rPr>
        <w:t xml:space="preserve"> сервис");</w:t>
      </w:r>
    </w:p>
    <w:p w:rsidR="00C0588E" w:rsidRDefault="00C0588E" w:rsidP="00C0588E">
      <w:pPr>
        <w:autoSpaceDE w:val="0"/>
        <w:autoSpaceDN w:val="0"/>
        <w:adjustRightInd w:val="0"/>
        <w:spacing w:after="0" w:line="240" w:lineRule="auto"/>
        <w:ind w:firstLine="540"/>
        <w:jc w:val="both"/>
        <w:rPr>
          <w:szCs w:val="28"/>
        </w:rPr>
      </w:pPr>
      <w:r>
        <w:rPr>
          <w:szCs w:val="28"/>
        </w:rPr>
        <w:t xml:space="preserve">4) в виде материальной выгоды, предусмотренной </w:t>
      </w:r>
      <w:hyperlink r:id="rId93" w:history="1">
        <w:r>
          <w:rPr>
            <w:color w:val="0000FF"/>
            <w:szCs w:val="28"/>
          </w:rPr>
          <w:t>статьей 212</w:t>
        </w:r>
      </w:hyperlink>
      <w:r>
        <w:rPr>
          <w:szCs w:val="28"/>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C0588E" w:rsidRDefault="00C0588E" w:rsidP="00C0588E">
      <w:pPr>
        <w:autoSpaceDE w:val="0"/>
        <w:autoSpaceDN w:val="0"/>
        <w:adjustRightInd w:val="0"/>
        <w:spacing w:after="0" w:line="240" w:lineRule="auto"/>
        <w:ind w:firstLine="540"/>
        <w:jc w:val="both"/>
        <w:rPr>
          <w:szCs w:val="28"/>
        </w:rPr>
      </w:pPr>
      <w:r>
        <w:rPr>
          <w:szCs w:val="28"/>
        </w:rPr>
        <w:t xml:space="preserve">5) в качестве возврата налога на добавленную стоимость, уплаченного при совершении покупок за границей, по чекам </w:t>
      </w:r>
      <w:proofErr w:type="spellStart"/>
      <w:r>
        <w:rPr>
          <w:szCs w:val="28"/>
        </w:rPr>
        <w:t>Tax-free</w:t>
      </w:r>
      <w:proofErr w:type="spellEnd"/>
      <w:r>
        <w:rPr>
          <w:szCs w:val="28"/>
        </w:rPr>
        <w:t>;</w:t>
      </w:r>
    </w:p>
    <w:p w:rsidR="00C0588E" w:rsidRDefault="00C0588E" w:rsidP="00C0588E">
      <w:pPr>
        <w:autoSpaceDE w:val="0"/>
        <w:autoSpaceDN w:val="0"/>
        <w:adjustRightInd w:val="0"/>
        <w:spacing w:after="0" w:line="240" w:lineRule="auto"/>
        <w:ind w:firstLine="540"/>
        <w:jc w:val="both"/>
        <w:rPr>
          <w:szCs w:val="28"/>
        </w:rPr>
      </w:pPr>
      <w:r>
        <w:rPr>
          <w:szCs w:val="28"/>
        </w:rPr>
        <w:t>6) в качестве вознаграждения донорам за сданную кровь, ее компонентов (и иную помощь);</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4" w:history="1">
        <w:r>
          <w:rPr>
            <w:color w:val="0000FF"/>
            <w:szCs w:val="28"/>
          </w:rPr>
          <w:t>подразделе 6.2 раздела 6</w:t>
        </w:r>
      </w:hyperlink>
      <w:r>
        <w:rPr>
          <w:szCs w:val="28"/>
        </w:rPr>
        <w:t xml:space="preserve"> справки;</w:t>
      </w:r>
    </w:p>
    <w:p w:rsidR="00C0588E" w:rsidRDefault="00C0588E" w:rsidP="00C0588E">
      <w:pPr>
        <w:autoSpaceDE w:val="0"/>
        <w:autoSpaceDN w:val="0"/>
        <w:adjustRightInd w:val="0"/>
        <w:spacing w:after="0" w:line="240" w:lineRule="auto"/>
        <w:ind w:firstLine="540"/>
        <w:jc w:val="both"/>
        <w:rPr>
          <w:szCs w:val="28"/>
        </w:rPr>
      </w:pPr>
      <w:r>
        <w:rPr>
          <w:szCs w:val="28"/>
        </w:rPr>
        <w:t>8) в качестве возмещения расходов на повышение профессионального уровня за счет средств представителя нанимателя (работодателя);</w:t>
      </w:r>
    </w:p>
    <w:p w:rsidR="00C0588E" w:rsidRDefault="00C0588E" w:rsidP="00C0588E">
      <w:pPr>
        <w:autoSpaceDE w:val="0"/>
        <w:autoSpaceDN w:val="0"/>
        <w:adjustRightInd w:val="0"/>
        <w:spacing w:after="0" w:line="240" w:lineRule="auto"/>
        <w:ind w:firstLine="540"/>
        <w:jc w:val="both"/>
        <w:rPr>
          <w:szCs w:val="28"/>
        </w:rPr>
      </w:pPr>
      <w:r>
        <w:rPr>
          <w:szCs w:val="28"/>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C0588E" w:rsidRDefault="00C0588E" w:rsidP="00C0588E">
      <w:pPr>
        <w:autoSpaceDE w:val="0"/>
        <w:autoSpaceDN w:val="0"/>
        <w:adjustRightInd w:val="0"/>
        <w:spacing w:after="0" w:line="240" w:lineRule="auto"/>
        <w:ind w:firstLine="540"/>
        <w:jc w:val="both"/>
        <w:rPr>
          <w:szCs w:val="28"/>
        </w:rPr>
      </w:pPr>
      <w:r>
        <w:rPr>
          <w:szCs w:val="28"/>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r:id="rId95" w:history="1">
        <w:r>
          <w:rPr>
            <w:color w:val="0000FF"/>
            <w:szCs w:val="28"/>
          </w:rPr>
          <w:t>пунктом 30</w:t>
        </w:r>
      </w:hyperlink>
      <w:r>
        <w:rPr>
          <w:szCs w:val="28"/>
        </w:rPr>
        <w:t xml:space="preserve"> Методических рекомендаций);</w:t>
      </w:r>
    </w:p>
    <w:p w:rsidR="00C0588E" w:rsidRDefault="00C0588E" w:rsidP="00C0588E">
      <w:pPr>
        <w:autoSpaceDE w:val="0"/>
        <w:autoSpaceDN w:val="0"/>
        <w:adjustRightInd w:val="0"/>
        <w:spacing w:after="0" w:line="240" w:lineRule="auto"/>
        <w:ind w:firstLine="540"/>
        <w:jc w:val="both"/>
        <w:rPr>
          <w:szCs w:val="28"/>
        </w:rPr>
      </w:pPr>
      <w:r>
        <w:rPr>
          <w:szCs w:val="28"/>
        </w:rPr>
        <w:t>11) в связи с возвратом денежных средств по несостоявшемуся договору купли-продажи;</w:t>
      </w:r>
    </w:p>
    <w:p w:rsidR="00C0588E" w:rsidRDefault="00C0588E" w:rsidP="00C0588E">
      <w:pPr>
        <w:autoSpaceDE w:val="0"/>
        <w:autoSpaceDN w:val="0"/>
        <w:adjustRightInd w:val="0"/>
        <w:spacing w:after="0" w:line="240" w:lineRule="auto"/>
        <w:ind w:firstLine="540"/>
        <w:jc w:val="both"/>
        <w:rPr>
          <w:szCs w:val="28"/>
        </w:rPr>
      </w:pPr>
      <w:r>
        <w:rPr>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C0588E" w:rsidRDefault="00C0588E" w:rsidP="00C0588E">
      <w:pPr>
        <w:autoSpaceDE w:val="0"/>
        <w:autoSpaceDN w:val="0"/>
        <w:adjustRightInd w:val="0"/>
        <w:spacing w:after="0" w:line="240" w:lineRule="auto"/>
        <w:ind w:firstLine="540"/>
        <w:jc w:val="both"/>
        <w:rPr>
          <w:szCs w:val="28"/>
        </w:rPr>
      </w:pPr>
      <w:r>
        <w:rPr>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C0588E" w:rsidRDefault="00C0588E" w:rsidP="00C0588E">
      <w:pPr>
        <w:autoSpaceDE w:val="0"/>
        <w:autoSpaceDN w:val="0"/>
        <w:adjustRightInd w:val="0"/>
        <w:spacing w:after="0" w:line="240" w:lineRule="auto"/>
        <w:ind w:firstLine="540"/>
        <w:jc w:val="both"/>
        <w:rPr>
          <w:szCs w:val="28"/>
        </w:rPr>
      </w:pPr>
      <w:r>
        <w:rPr>
          <w:szCs w:val="28"/>
        </w:rPr>
        <w:t xml:space="preserve">14) на специальный избирательный счет в соответствии с Федеральным </w:t>
      </w:r>
      <w:hyperlink r:id="rId96" w:history="1">
        <w:r>
          <w:rPr>
            <w:color w:val="0000FF"/>
            <w:szCs w:val="28"/>
          </w:rPr>
          <w:t>законом</w:t>
        </w:r>
      </w:hyperlink>
      <w:r>
        <w:rPr>
          <w:szCs w:val="28"/>
        </w:rPr>
        <w:t xml:space="preserve"> от 12 июня 2002 г. N 67-ФЗ "Об основных гарантиях избирательных прав и права на участие в референдуме граждан Российской Федерации".</w:t>
      </w:r>
    </w:p>
    <w:p w:rsidR="00C0588E" w:rsidRDefault="00C0588E" w:rsidP="00C0588E">
      <w:pPr>
        <w:autoSpaceDE w:val="0"/>
        <w:autoSpaceDN w:val="0"/>
        <w:adjustRightInd w:val="0"/>
        <w:spacing w:after="0" w:line="240" w:lineRule="auto"/>
        <w:ind w:firstLine="540"/>
        <w:jc w:val="both"/>
        <w:rPr>
          <w:szCs w:val="28"/>
        </w:rPr>
      </w:pPr>
      <w:r w:rsidRPr="00A1040D">
        <w:rPr>
          <w:szCs w:val="28"/>
          <w:highlight w:val="yellow"/>
        </w:rPr>
        <w:t xml:space="preserve">65. 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w:t>
      </w:r>
      <w:hyperlink r:id="rId97" w:history="1">
        <w:r w:rsidRPr="00A1040D">
          <w:rPr>
            <w:color w:val="0000FF"/>
            <w:szCs w:val="28"/>
            <w:highlight w:val="yellow"/>
          </w:rPr>
          <w:t>разделе 1</w:t>
        </w:r>
      </w:hyperlink>
      <w:r w:rsidRPr="00A1040D">
        <w:rPr>
          <w:szCs w:val="28"/>
          <w:highlight w:val="yellow"/>
        </w:rPr>
        <w:t xml:space="preserve"> справки.</w:t>
      </w:r>
    </w:p>
    <w:p w:rsidR="00C0588E" w:rsidRDefault="00C0588E" w:rsidP="00C0588E">
      <w:pPr>
        <w:autoSpaceDE w:val="0"/>
        <w:autoSpaceDN w:val="0"/>
        <w:adjustRightInd w:val="0"/>
        <w:spacing w:after="0" w:line="240" w:lineRule="auto"/>
        <w:ind w:firstLine="540"/>
        <w:jc w:val="both"/>
        <w:rPr>
          <w:szCs w:val="28"/>
        </w:rPr>
      </w:pPr>
      <w:r>
        <w:rPr>
          <w:szCs w:val="28"/>
        </w:rPr>
        <w:t>66.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jc w:val="center"/>
        <w:outlineLvl w:val="1"/>
        <w:rPr>
          <w:b/>
          <w:bCs/>
          <w:szCs w:val="28"/>
        </w:rPr>
      </w:pPr>
      <w:r>
        <w:rPr>
          <w:b/>
          <w:bCs/>
          <w:szCs w:val="28"/>
        </w:rPr>
        <w:t>РАЗДЕЛ 2. СВЕДЕНИЯ О РАСХОДАХ</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bookmarkStart w:id="7" w:name="Par335"/>
      <w:bookmarkEnd w:id="7"/>
      <w:r>
        <w:rPr>
          <w:szCs w:val="28"/>
        </w:rPr>
        <w:t xml:space="preserve">67. Данный </w:t>
      </w:r>
      <w:hyperlink r:id="rId98" w:history="1">
        <w:r>
          <w:rPr>
            <w:color w:val="0000FF"/>
            <w:szCs w:val="28"/>
          </w:rPr>
          <w:t>раздел</w:t>
        </w:r>
      </w:hyperlink>
      <w:r>
        <w:rPr>
          <w:szCs w:val="28"/>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C0588E" w:rsidRDefault="00C0588E" w:rsidP="00C0588E">
      <w:pPr>
        <w:autoSpaceDE w:val="0"/>
        <w:autoSpaceDN w:val="0"/>
        <w:adjustRightInd w:val="0"/>
        <w:spacing w:after="0" w:line="240" w:lineRule="auto"/>
        <w:ind w:firstLine="540"/>
        <w:jc w:val="both"/>
        <w:rPr>
          <w:szCs w:val="28"/>
        </w:rPr>
      </w:pPr>
      <w:r>
        <w:rPr>
          <w:szCs w:val="28"/>
        </w:rPr>
        <w:t xml:space="preserve">В случае приобретения служащим (работником) и его супругой (супругом) соответствующего объекта имущества в долевую собственность </w:t>
      </w:r>
      <w:r>
        <w:rPr>
          <w:szCs w:val="28"/>
        </w:rPr>
        <w:lastRenderedPageBreak/>
        <w:t xml:space="preserve">(не определен единственный покупатель в договоре) данный </w:t>
      </w:r>
      <w:hyperlink r:id="rId99" w:history="1">
        <w:r>
          <w:rPr>
            <w:color w:val="0000FF"/>
            <w:szCs w:val="28"/>
          </w:rPr>
          <w:t>раздел</w:t>
        </w:r>
      </w:hyperlink>
      <w:r>
        <w:rPr>
          <w:szCs w:val="28"/>
        </w:rPr>
        <w:t xml:space="preserve"> заполняется в справках обоих лиц (аналогично в отношении несовершеннолетних детей). При этом в </w:t>
      </w:r>
      <w:hyperlink r:id="rId100" w:history="1">
        <w:r>
          <w:rPr>
            <w:color w:val="0000FF"/>
            <w:szCs w:val="28"/>
          </w:rPr>
          <w:t>графе</w:t>
        </w:r>
      </w:hyperlink>
      <w:r>
        <w:rPr>
          <w:szCs w:val="28"/>
        </w:rPr>
        <w:t xml:space="preserve"> "Сумма сделки" применимых справок рекомендуется указывать полную стоимость.</w:t>
      </w:r>
    </w:p>
    <w:p w:rsidR="00C0588E" w:rsidRDefault="00C0588E" w:rsidP="00C0588E">
      <w:pPr>
        <w:autoSpaceDE w:val="0"/>
        <w:autoSpaceDN w:val="0"/>
        <w:adjustRightInd w:val="0"/>
        <w:spacing w:after="0" w:line="240" w:lineRule="auto"/>
        <w:ind w:firstLine="540"/>
        <w:jc w:val="both"/>
        <w:rPr>
          <w:szCs w:val="28"/>
        </w:rPr>
      </w:pPr>
      <w:r>
        <w:rPr>
          <w:szCs w:val="28"/>
        </w:rPr>
        <w:t xml:space="preserve">68. Данный </w:t>
      </w:r>
      <w:hyperlink r:id="rId101" w:history="1">
        <w:r>
          <w:rPr>
            <w:color w:val="0000FF"/>
            <w:szCs w:val="28"/>
          </w:rPr>
          <w:t>раздел</w:t>
        </w:r>
      </w:hyperlink>
      <w:r>
        <w:rPr>
          <w:szCs w:val="28"/>
        </w:rPr>
        <w:t xml:space="preserve"> справки также подлежит заполнению при наличии обстоятельств, перечисленных в </w:t>
      </w:r>
      <w:hyperlink w:anchor="Par335" w:history="1">
        <w:r>
          <w:rPr>
            <w:color w:val="0000FF"/>
            <w:szCs w:val="28"/>
          </w:rPr>
          <w:t>пункте 67</w:t>
        </w:r>
      </w:hyperlink>
      <w:r>
        <w:rPr>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C0588E" w:rsidRPr="00A1040D" w:rsidRDefault="00C0588E" w:rsidP="00C0588E">
      <w:pPr>
        <w:autoSpaceDE w:val="0"/>
        <w:autoSpaceDN w:val="0"/>
        <w:adjustRightInd w:val="0"/>
        <w:spacing w:after="0" w:line="240" w:lineRule="auto"/>
        <w:ind w:firstLine="540"/>
        <w:jc w:val="both"/>
        <w:rPr>
          <w:szCs w:val="28"/>
          <w:highlight w:val="yellow"/>
        </w:rPr>
      </w:pPr>
      <w:r w:rsidRPr="00A1040D">
        <w:rPr>
          <w:szCs w:val="28"/>
          <w:highlight w:val="yellow"/>
        </w:rPr>
        <w:t xml:space="preserve">69. Граждане, поступающие на службу (работу), </w:t>
      </w:r>
      <w:hyperlink r:id="rId102" w:history="1">
        <w:r w:rsidRPr="00A1040D">
          <w:rPr>
            <w:color w:val="0000FF"/>
            <w:szCs w:val="28"/>
            <w:highlight w:val="yellow"/>
          </w:rPr>
          <w:t>раздел</w:t>
        </w:r>
      </w:hyperlink>
      <w:r w:rsidRPr="00A1040D">
        <w:rPr>
          <w:szCs w:val="28"/>
          <w:highlight w:val="yellow"/>
        </w:rPr>
        <w:t xml:space="preserve"> "Сведения о расходах" не заполняют.</w:t>
      </w:r>
    </w:p>
    <w:p w:rsidR="00C0588E" w:rsidRDefault="00C0588E" w:rsidP="00C0588E">
      <w:pPr>
        <w:autoSpaceDE w:val="0"/>
        <w:autoSpaceDN w:val="0"/>
        <w:adjustRightInd w:val="0"/>
        <w:spacing w:after="0" w:line="240" w:lineRule="auto"/>
        <w:ind w:firstLine="540"/>
        <w:jc w:val="both"/>
        <w:rPr>
          <w:szCs w:val="28"/>
        </w:rPr>
      </w:pPr>
      <w:r w:rsidRPr="00A1040D">
        <w:rPr>
          <w:szCs w:val="28"/>
          <w:highlight w:val="yellow"/>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03" w:history="1">
        <w:r w:rsidRPr="00A1040D">
          <w:rPr>
            <w:color w:val="0000FF"/>
            <w:szCs w:val="28"/>
            <w:highlight w:val="yellow"/>
          </w:rPr>
          <w:t>разделе</w:t>
        </w:r>
      </w:hyperlink>
      <w:r w:rsidRPr="00A1040D">
        <w:rPr>
          <w:szCs w:val="28"/>
          <w:highlight w:val="yellow"/>
        </w:rPr>
        <w:t xml:space="preserve"> "Сведения о расходах".</w:t>
      </w:r>
    </w:p>
    <w:p w:rsidR="00C0588E" w:rsidRDefault="00C0588E" w:rsidP="00C0588E">
      <w:pPr>
        <w:autoSpaceDE w:val="0"/>
        <w:autoSpaceDN w:val="0"/>
        <w:adjustRightInd w:val="0"/>
        <w:spacing w:after="0" w:line="240" w:lineRule="auto"/>
        <w:ind w:firstLine="540"/>
        <w:jc w:val="both"/>
        <w:rPr>
          <w:szCs w:val="28"/>
        </w:rPr>
      </w:pPr>
      <w:r>
        <w:rPr>
          <w:szCs w:val="28"/>
        </w:rPr>
        <w:t xml:space="preserve">70. Заполнение данного </w:t>
      </w:r>
      <w:hyperlink r:id="rId104" w:history="1">
        <w:r>
          <w:rPr>
            <w:color w:val="0000FF"/>
            <w:szCs w:val="28"/>
          </w:rPr>
          <w:t>раздела</w:t>
        </w:r>
      </w:hyperlink>
      <w:r>
        <w:rPr>
          <w:szCs w:val="28"/>
        </w:rPr>
        <w:t xml:space="preserve"> при отсутствии указанных в </w:t>
      </w:r>
      <w:hyperlink w:anchor="Par335" w:history="1">
        <w:r>
          <w:rPr>
            <w:color w:val="0000FF"/>
            <w:szCs w:val="28"/>
          </w:rPr>
          <w:t>пункте 67</w:t>
        </w:r>
      </w:hyperlink>
      <w:r>
        <w:rPr>
          <w:szCs w:val="28"/>
        </w:rPr>
        <w:t xml:space="preserve"> настоящих Методических рекомендаций оснований не является нарушением.</w:t>
      </w:r>
    </w:p>
    <w:p w:rsidR="00C0588E" w:rsidRDefault="00C0588E" w:rsidP="00C0588E">
      <w:pPr>
        <w:autoSpaceDE w:val="0"/>
        <w:autoSpaceDN w:val="0"/>
        <w:adjustRightInd w:val="0"/>
        <w:spacing w:after="0" w:line="240" w:lineRule="auto"/>
        <w:ind w:firstLine="540"/>
        <w:jc w:val="both"/>
        <w:rPr>
          <w:szCs w:val="28"/>
        </w:rPr>
      </w:pPr>
      <w:r>
        <w:rPr>
          <w:szCs w:val="28"/>
        </w:rPr>
        <w:t>71.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C0588E" w:rsidRPr="00A1040D" w:rsidRDefault="00C0588E" w:rsidP="00C0588E">
      <w:pPr>
        <w:autoSpaceDE w:val="0"/>
        <w:autoSpaceDN w:val="0"/>
        <w:adjustRightInd w:val="0"/>
        <w:spacing w:after="0" w:line="240" w:lineRule="auto"/>
        <w:ind w:firstLine="540"/>
        <w:jc w:val="both"/>
        <w:rPr>
          <w:szCs w:val="28"/>
          <w:highlight w:val="yellow"/>
        </w:rPr>
      </w:pPr>
      <w:r w:rsidRPr="00A1040D">
        <w:rPr>
          <w:szCs w:val="28"/>
          <w:highlight w:val="yellow"/>
        </w:rPr>
        <w:t xml:space="preserve">72. Для цели реализации </w:t>
      </w:r>
      <w:hyperlink w:anchor="Par335" w:history="1">
        <w:r w:rsidRPr="00A1040D">
          <w:rPr>
            <w:color w:val="0000FF"/>
            <w:szCs w:val="28"/>
            <w:highlight w:val="yellow"/>
          </w:rPr>
          <w:t>пункта 67</w:t>
        </w:r>
      </w:hyperlink>
      <w:r w:rsidRPr="00A1040D">
        <w:rPr>
          <w:szCs w:val="28"/>
          <w:highlight w:val="yellow"/>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C0588E" w:rsidRDefault="00C0588E" w:rsidP="00C0588E">
      <w:pPr>
        <w:autoSpaceDE w:val="0"/>
        <w:autoSpaceDN w:val="0"/>
        <w:adjustRightInd w:val="0"/>
        <w:spacing w:after="0" w:line="240" w:lineRule="auto"/>
        <w:ind w:firstLine="540"/>
        <w:jc w:val="both"/>
        <w:rPr>
          <w:szCs w:val="28"/>
        </w:rPr>
      </w:pPr>
      <w:r w:rsidRPr="00A1040D">
        <w:rPr>
          <w:szCs w:val="28"/>
          <w:highlight w:val="yellow"/>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05" w:history="1">
        <w:r w:rsidRPr="00A1040D">
          <w:rPr>
            <w:color w:val="0000FF"/>
            <w:szCs w:val="28"/>
            <w:highlight w:val="yellow"/>
          </w:rPr>
          <w:t>разделе</w:t>
        </w:r>
      </w:hyperlink>
      <w:r w:rsidRPr="00A1040D">
        <w:rPr>
          <w:szCs w:val="28"/>
          <w:highlight w:val="yellow"/>
        </w:rPr>
        <w:t xml:space="preserve"> "Сведения о расходах".</w:t>
      </w:r>
    </w:p>
    <w:p w:rsidR="00C0588E" w:rsidRDefault="00C0588E" w:rsidP="00C0588E">
      <w:pPr>
        <w:autoSpaceDE w:val="0"/>
        <w:autoSpaceDN w:val="0"/>
        <w:adjustRightInd w:val="0"/>
        <w:spacing w:after="0" w:line="240" w:lineRule="auto"/>
        <w:ind w:firstLine="540"/>
        <w:jc w:val="both"/>
        <w:rPr>
          <w:szCs w:val="28"/>
        </w:rPr>
      </w:pPr>
      <w:r>
        <w:rPr>
          <w:szCs w:val="28"/>
        </w:rPr>
        <w:t xml:space="preserve">73.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w:t>
      </w:r>
      <w:r>
        <w:rPr>
          <w:szCs w:val="28"/>
        </w:rPr>
        <w:lastRenderedPageBreak/>
        <w:t xml:space="preserve">участником </w:t>
      </w:r>
      <w:proofErr w:type="spellStart"/>
      <w:r>
        <w:rPr>
          <w:szCs w:val="28"/>
        </w:rPr>
        <w:t>накопительно</w:t>
      </w:r>
      <w:proofErr w:type="spellEnd"/>
      <w:r>
        <w:rPr>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C0588E" w:rsidRDefault="00C0588E" w:rsidP="00C0588E">
      <w:pPr>
        <w:autoSpaceDE w:val="0"/>
        <w:autoSpaceDN w:val="0"/>
        <w:adjustRightInd w:val="0"/>
        <w:spacing w:after="0" w:line="240" w:lineRule="auto"/>
        <w:ind w:firstLine="540"/>
        <w:jc w:val="both"/>
        <w:rPr>
          <w:szCs w:val="28"/>
        </w:rPr>
      </w:pPr>
      <w:r>
        <w:rPr>
          <w:szCs w:val="28"/>
        </w:rPr>
        <w:t xml:space="preserve">74. Данный </w:t>
      </w:r>
      <w:hyperlink r:id="rId106" w:history="1">
        <w:r>
          <w:rPr>
            <w:color w:val="0000FF"/>
            <w:szCs w:val="28"/>
          </w:rPr>
          <w:t>раздел</w:t>
        </w:r>
      </w:hyperlink>
      <w:r>
        <w:rPr>
          <w:szCs w:val="28"/>
        </w:rPr>
        <w:t xml:space="preserve"> не заполняется в следующих случаях:</w:t>
      </w:r>
    </w:p>
    <w:p w:rsidR="00C0588E" w:rsidRDefault="00C0588E" w:rsidP="00C0588E">
      <w:pPr>
        <w:autoSpaceDE w:val="0"/>
        <w:autoSpaceDN w:val="0"/>
        <w:adjustRightInd w:val="0"/>
        <w:spacing w:after="0" w:line="240" w:lineRule="auto"/>
        <w:ind w:firstLine="540"/>
        <w:jc w:val="both"/>
        <w:rPr>
          <w:szCs w:val="28"/>
        </w:rPr>
      </w:pPr>
      <w:r>
        <w:rPr>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7" w:history="1">
        <w:r>
          <w:rPr>
            <w:color w:val="0000FF"/>
            <w:szCs w:val="28"/>
          </w:rPr>
          <w:t>законом</w:t>
        </w:r>
      </w:hyperlink>
      <w:r>
        <w:rPr>
          <w:szCs w:val="28"/>
        </w:rPr>
        <w:t xml:space="preserve"> от 3 декабря 2012 г. N 230-ФЗ "О контроле за соответствием расходов лиц, замещающих государственные должности, и иных лиц их доходам");</w:t>
      </w:r>
    </w:p>
    <w:p w:rsidR="00C0588E" w:rsidRDefault="00C0588E" w:rsidP="00C0588E">
      <w:pPr>
        <w:autoSpaceDE w:val="0"/>
        <w:autoSpaceDN w:val="0"/>
        <w:adjustRightInd w:val="0"/>
        <w:spacing w:after="0" w:line="240" w:lineRule="auto"/>
        <w:ind w:firstLine="540"/>
        <w:jc w:val="both"/>
        <w:rPr>
          <w:szCs w:val="28"/>
        </w:rPr>
      </w:pPr>
      <w:r>
        <w:rPr>
          <w:szCs w:val="28"/>
        </w:rP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108" w:history="1">
        <w:r>
          <w:rPr>
            <w:color w:val="0000FF"/>
            <w:szCs w:val="28"/>
          </w:rPr>
          <w:t>справки</w:t>
        </w:r>
      </w:hyperlink>
      <w:r>
        <w:rPr>
          <w:szCs w:val="28"/>
        </w:rPr>
        <w:t>;</w:t>
      </w:r>
    </w:p>
    <w:p w:rsidR="00C0588E" w:rsidRDefault="00C0588E" w:rsidP="00C0588E">
      <w:pPr>
        <w:autoSpaceDE w:val="0"/>
        <w:autoSpaceDN w:val="0"/>
        <w:adjustRightInd w:val="0"/>
        <w:spacing w:after="0" w:line="240" w:lineRule="auto"/>
        <w:ind w:firstLine="540"/>
        <w:jc w:val="both"/>
        <w:rPr>
          <w:szCs w:val="28"/>
        </w:rPr>
      </w:pPr>
      <w:r>
        <w:rPr>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C0588E" w:rsidRDefault="00C0588E" w:rsidP="00C0588E">
      <w:pPr>
        <w:autoSpaceDE w:val="0"/>
        <w:autoSpaceDN w:val="0"/>
        <w:adjustRightInd w:val="0"/>
        <w:spacing w:after="0" w:line="240" w:lineRule="auto"/>
        <w:ind w:firstLine="540"/>
        <w:jc w:val="both"/>
        <w:rPr>
          <w:szCs w:val="28"/>
        </w:rPr>
      </w:pPr>
      <w:r>
        <w:rPr>
          <w:szCs w:val="28"/>
        </w:rPr>
        <w:t xml:space="preserve">75. При заполнении </w:t>
      </w:r>
      <w:hyperlink r:id="rId109" w:history="1">
        <w:r>
          <w:rPr>
            <w:color w:val="0000FF"/>
            <w:szCs w:val="28"/>
          </w:rPr>
          <w:t>графы</w:t>
        </w:r>
      </w:hyperlink>
      <w:r>
        <w:rPr>
          <w:szCs w:val="28"/>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0588E" w:rsidRDefault="00C0588E" w:rsidP="00C0588E">
      <w:pPr>
        <w:autoSpaceDE w:val="0"/>
        <w:autoSpaceDN w:val="0"/>
        <w:adjustRightInd w:val="0"/>
        <w:spacing w:after="0" w:line="240" w:lineRule="auto"/>
        <w:ind w:firstLine="540"/>
        <w:jc w:val="both"/>
        <w:rPr>
          <w:szCs w:val="28"/>
        </w:rPr>
      </w:pPr>
      <w:r>
        <w:rPr>
          <w:szCs w:val="28"/>
        </w:rPr>
        <w:t xml:space="preserve">76. При заполнении </w:t>
      </w:r>
      <w:hyperlink r:id="rId110" w:history="1">
        <w:r>
          <w:rPr>
            <w:color w:val="0000FF"/>
            <w:szCs w:val="28"/>
          </w:rPr>
          <w:t>графы</w:t>
        </w:r>
      </w:hyperlink>
      <w:r>
        <w:rPr>
          <w:szCs w:val="28"/>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C0588E" w:rsidRDefault="00C0588E" w:rsidP="00C0588E">
      <w:pPr>
        <w:autoSpaceDE w:val="0"/>
        <w:autoSpaceDN w:val="0"/>
        <w:adjustRightInd w:val="0"/>
        <w:spacing w:after="0" w:line="240" w:lineRule="auto"/>
        <w:ind w:firstLine="540"/>
        <w:jc w:val="both"/>
        <w:rPr>
          <w:szCs w:val="28"/>
        </w:rPr>
      </w:pPr>
      <w:r>
        <w:rPr>
          <w:szCs w:val="28"/>
        </w:rPr>
        <w:t>77.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C0588E" w:rsidRDefault="00C0588E" w:rsidP="00C0588E">
      <w:pPr>
        <w:autoSpaceDE w:val="0"/>
        <w:autoSpaceDN w:val="0"/>
        <w:adjustRightInd w:val="0"/>
        <w:spacing w:after="0" w:line="240" w:lineRule="auto"/>
        <w:ind w:firstLine="540"/>
        <w:jc w:val="both"/>
        <w:rPr>
          <w:szCs w:val="28"/>
        </w:rPr>
      </w:pPr>
      <w:r>
        <w:rPr>
          <w:szCs w:val="28"/>
        </w:rPr>
        <w:t>78.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 xml:space="preserve">79. В </w:t>
      </w:r>
      <w:hyperlink r:id="rId111" w:history="1">
        <w:r>
          <w:rPr>
            <w:color w:val="0000FF"/>
            <w:szCs w:val="28"/>
          </w:rPr>
          <w:t>графе</w:t>
        </w:r>
      </w:hyperlink>
      <w:r>
        <w:rPr>
          <w:szCs w:val="28"/>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0588E" w:rsidRDefault="00C0588E" w:rsidP="00C0588E">
      <w:pPr>
        <w:autoSpaceDE w:val="0"/>
        <w:autoSpaceDN w:val="0"/>
        <w:adjustRightInd w:val="0"/>
        <w:spacing w:after="0" w:line="240" w:lineRule="auto"/>
        <w:ind w:firstLine="540"/>
        <w:jc w:val="both"/>
        <w:rPr>
          <w:szCs w:val="28"/>
        </w:rPr>
      </w:pPr>
      <w:r>
        <w:rPr>
          <w:szCs w:val="28"/>
        </w:rPr>
        <w:t xml:space="preserve">80. Особенности заполнения </w:t>
      </w:r>
      <w:hyperlink r:id="rId112" w:history="1">
        <w:r>
          <w:rPr>
            <w:color w:val="0000FF"/>
            <w:szCs w:val="28"/>
          </w:rPr>
          <w:t>раздела</w:t>
        </w:r>
      </w:hyperlink>
      <w:r>
        <w:rPr>
          <w:szCs w:val="28"/>
        </w:rPr>
        <w:t xml:space="preserve"> "Сведения о расходах":</w:t>
      </w:r>
    </w:p>
    <w:p w:rsidR="00C0588E" w:rsidRDefault="00C0588E" w:rsidP="00C0588E">
      <w:pPr>
        <w:autoSpaceDE w:val="0"/>
        <w:autoSpaceDN w:val="0"/>
        <w:adjustRightInd w:val="0"/>
        <w:spacing w:after="0" w:line="240" w:lineRule="auto"/>
        <w:ind w:firstLine="540"/>
        <w:jc w:val="both"/>
        <w:rPr>
          <w:szCs w:val="28"/>
        </w:rPr>
      </w:pPr>
      <w:r>
        <w:rPr>
          <w:szCs w:val="28"/>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C0588E" w:rsidRDefault="00C0588E" w:rsidP="00C0588E">
      <w:pPr>
        <w:autoSpaceDE w:val="0"/>
        <w:autoSpaceDN w:val="0"/>
        <w:adjustRightInd w:val="0"/>
        <w:spacing w:after="0" w:line="240" w:lineRule="auto"/>
        <w:ind w:firstLine="540"/>
        <w:jc w:val="both"/>
        <w:rPr>
          <w:szCs w:val="28"/>
        </w:rPr>
      </w:pPr>
      <w:r>
        <w:rPr>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C0588E" w:rsidRDefault="00C0588E" w:rsidP="00C0588E">
      <w:pPr>
        <w:autoSpaceDE w:val="0"/>
        <w:autoSpaceDN w:val="0"/>
        <w:adjustRightInd w:val="0"/>
        <w:spacing w:after="0" w:line="240" w:lineRule="auto"/>
        <w:ind w:firstLine="540"/>
        <w:jc w:val="both"/>
        <w:rPr>
          <w:szCs w:val="28"/>
        </w:rPr>
      </w:pPr>
      <w:r>
        <w:rPr>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13" w:history="1">
        <w:r>
          <w:rPr>
            <w:color w:val="0000FF"/>
            <w:szCs w:val="28"/>
          </w:rPr>
          <w:t>подразделе 6.2</w:t>
        </w:r>
      </w:hyperlink>
      <w:r>
        <w:rPr>
          <w:szCs w:val="28"/>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C0588E" w:rsidRDefault="00C0588E" w:rsidP="00C0588E">
      <w:pPr>
        <w:autoSpaceDE w:val="0"/>
        <w:autoSpaceDN w:val="0"/>
        <w:adjustRightInd w:val="0"/>
        <w:spacing w:after="0" w:line="240" w:lineRule="auto"/>
        <w:ind w:firstLine="540"/>
        <w:jc w:val="both"/>
        <w:rPr>
          <w:szCs w:val="28"/>
        </w:rPr>
      </w:pPr>
      <w:r>
        <w:rPr>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14" w:history="1">
        <w:r>
          <w:rPr>
            <w:color w:val="0000FF"/>
            <w:szCs w:val="28"/>
          </w:rPr>
          <w:t>подразделе 6.2</w:t>
        </w:r>
      </w:hyperlink>
      <w:r>
        <w:rPr>
          <w:szCs w:val="28"/>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5" w:history="1">
        <w:r>
          <w:rPr>
            <w:color w:val="0000FF"/>
            <w:szCs w:val="28"/>
          </w:rPr>
          <w:t>подразделе 3.1</w:t>
        </w:r>
      </w:hyperlink>
      <w:r>
        <w:rPr>
          <w:szCs w:val="28"/>
        </w:rPr>
        <w:t xml:space="preserve"> справки;</w:t>
      </w:r>
    </w:p>
    <w:p w:rsidR="00C0588E" w:rsidRDefault="00C0588E" w:rsidP="00C0588E">
      <w:pPr>
        <w:autoSpaceDE w:val="0"/>
        <w:autoSpaceDN w:val="0"/>
        <w:adjustRightInd w:val="0"/>
        <w:spacing w:after="0" w:line="240" w:lineRule="auto"/>
        <w:ind w:firstLine="540"/>
        <w:jc w:val="both"/>
        <w:rPr>
          <w:szCs w:val="28"/>
        </w:rPr>
      </w:pPr>
      <w:r>
        <w:rPr>
          <w:szCs w:val="28"/>
        </w:rP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w:t>
      </w:r>
      <w:r>
        <w:rPr>
          <w:szCs w:val="28"/>
        </w:rPr>
        <w:lastRenderedPageBreak/>
        <w:t>(которых)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C0588E" w:rsidRDefault="00C0588E" w:rsidP="00C0588E">
      <w:pPr>
        <w:autoSpaceDE w:val="0"/>
        <w:autoSpaceDN w:val="0"/>
        <w:adjustRightInd w:val="0"/>
        <w:spacing w:after="0" w:line="240" w:lineRule="auto"/>
        <w:ind w:firstLine="540"/>
        <w:jc w:val="both"/>
        <w:rPr>
          <w:szCs w:val="28"/>
        </w:rPr>
      </w:pPr>
      <w:r>
        <w:rPr>
          <w:szCs w:val="28"/>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jc w:val="center"/>
        <w:outlineLvl w:val="1"/>
        <w:rPr>
          <w:b/>
          <w:bCs/>
          <w:szCs w:val="28"/>
        </w:rPr>
      </w:pPr>
      <w:r>
        <w:rPr>
          <w:b/>
          <w:bCs/>
          <w:szCs w:val="28"/>
        </w:rPr>
        <w:t>РАЗДЕЛ 3. СВЕДЕНИЯ ОБ ИМУЩЕСТВЕ</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Подраздел 3.1 Недвижимое имущество</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 xml:space="preserve">81. Понятие недвижимого имущества установлено </w:t>
      </w:r>
      <w:hyperlink r:id="rId116" w:history="1">
        <w:r>
          <w:rPr>
            <w:color w:val="0000FF"/>
            <w:szCs w:val="28"/>
          </w:rPr>
          <w:t>статьей 130</w:t>
        </w:r>
      </w:hyperlink>
      <w:r>
        <w:rPr>
          <w:szCs w:val="28"/>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C0588E" w:rsidRDefault="00C0588E" w:rsidP="00C0588E">
      <w:pPr>
        <w:autoSpaceDE w:val="0"/>
        <w:autoSpaceDN w:val="0"/>
        <w:adjustRightInd w:val="0"/>
        <w:spacing w:after="0" w:line="240" w:lineRule="auto"/>
        <w:ind w:firstLine="540"/>
        <w:jc w:val="both"/>
        <w:rPr>
          <w:szCs w:val="28"/>
        </w:rPr>
      </w:pPr>
      <w:r>
        <w:rPr>
          <w:szCs w:val="28"/>
        </w:rPr>
        <w:t xml:space="preserve">82. При заполнении данного </w:t>
      </w:r>
      <w:hyperlink r:id="rId117" w:history="1">
        <w:r>
          <w:rPr>
            <w:color w:val="0000FF"/>
            <w:szCs w:val="28"/>
          </w:rPr>
          <w:t>подраздела</w:t>
        </w:r>
      </w:hyperlink>
      <w:r>
        <w:rPr>
          <w:szCs w:val="28"/>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C0588E" w:rsidRDefault="00C0588E" w:rsidP="00C0588E">
      <w:pPr>
        <w:autoSpaceDE w:val="0"/>
        <w:autoSpaceDN w:val="0"/>
        <w:adjustRightInd w:val="0"/>
        <w:spacing w:after="0" w:line="240" w:lineRule="auto"/>
        <w:ind w:firstLine="540"/>
        <w:jc w:val="both"/>
        <w:rPr>
          <w:szCs w:val="28"/>
        </w:rPr>
      </w:pPr>
      <w:r>
        <w:rPr>
          <w:szCs w:val="28"/>
        </w:rPr>
        <w:t xml:space="preserve">Также в данном </w:t>
      </w:r>
      <w:hyperlink r:id="rId118" w:history="1">
        <w:r>
          <w:rPr>
            <w:color w:val="0000FF"/>
            <w:szCs w:val="28"/>
          </w:rPr>
          <w:t>подразделе</w:t>
        </w:r>
      </w:hyperlink>
      <w:r>
        <w:rPr>
          <w:szCs w:val="28"/>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C0588E" w:rsidRDefault="00C0588E" w:rsidP="00C0588E">
      <w:pPr>
        <w:autoSpaceDE w:val="0"/>
        <w:autoSpaceDN w:val="0"/>
        <w:adjustRightInd w:val="0"/>
        <w:spacing w:after="0" w:line="240" w:lineRule="auto"/>
        <w:ind w:firstLine="540"/>
        <w:jc w:val="both"/>
        <w:rPr>
          <w:szCs w:val="28"/>
        </w:rPr>
      </w:pPr>
      <w:r>
        <w:rPr>
          <w:szCs w:val="28"/>
        </w:rPr>
        <w:t xml:space="preserve">При заполнении данного </w:t>
      </w:r>
      <w:hyperlink r:id="rId119" w:history="1">
        <w:r>
          <w:rPr>
            <w:color w:val="0000FF"/>
            <w:szCs w:val="28"/>
          </w:rPr>
          <w:t>подраздела</w:t>
        </w:r>
      </w:hyperlink>
      <w:r>
        <w:rPr>
          <w:szCs w:val="28"/>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C0588E" w:rsidRDefault="00C0588E" w:rsidP="00C0588E">
      <w:pPr>
        <w:autoSpaceDE w:val="0"/>
        <w:autoSpaceDN w:val="0"/>
        <w:adjustRightInd w:val="0"/>
        <w:spacing w:after="0" w:line="240" w:lineRule="auto"/>
        <w:ind w:firstLine="540"/>
        <w:jc w:val="both"/>
        <w:rPr>
          <w:szCs w:val="28"/>
        </w:rPr>
      </w:pPr>
      <w:r>
        <w:rPr>
          <w:szCs w:val="28"/>
        </w:rPr>
        <w:t>83.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20" w:history="1">
        <w:r>
          <w:rPr>
            <w:color w:val="0000FF"/>
            <w:szCs w:val="28"/>
          </w:rPr>
          <w:t>часть 3 статьи 1</w:t>
        </w:r>
      </w:hyperlink>
      <w:r>
        <w:rPr>
          <w:szCs w:val="28"/>
        </w:rPr>
        <w:t xml:space="preserve"> Федерального закона от 13 июля 2015 г. N 218-ФЗ "О государственной регистрации недвижимости").</w:t>
      </w:r>
    </w:p>
    <w:p w:rsidR="00C0588E" w:rsidRDefault="00C0588E" w:rsidP="00C0588E">
      <w:pPr>
        <w:autoSpaceDE w:val="0"/>
        <w:autoSpaceDN w:val="0"/>
        <w:adjustRightInd w:val="0"/>
        <w:spacing w:after="0" w:line="240" w:lineRule="auto"/>
        <w:ind w:firstLine="540"/>
        <w:jc w:val="both"/>
        <w:rPr>
          <w:szCs w:val="28"/>
        </w:rPr>
      </w:pPr>
      <w:r>
        <w:rPr>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C0588E" w:rsidRDefault="00C0588E" w:rsidP="00C0588E">
      <w:pPr>
        <w:autoSpaceDE w:val="0"/>
        <w:autoSpaceDN w:val="0"/>
        <w:adjustRightInd w:val="0"/>
        <w:spacing w:after="0" w:line="240" w:lineRule="auto"/>
        <w:ind w:firstLine="540"/>
        <w:jc w:val="both"/>
        <w:rPr>
          <w:szCs w:val="28"/>
        </w:rPr>
      </w:pPr>
      <w:r>
        <w:rPr>
          <w:szCs w:val="28"/>
        </w:rPr>
        <w:t xml:space="preserve">84. В соответствии с </w:t>
      </w:r>
      <w:hyperlink r:id="rId121" w:history="1">
        <w:r>
          <w:rPr>
            <w:color w:val="0000FF"/>
            <w:szCs w:val="28"/>
          </w:rPr>
          <w:t>пунктом 4 статьи 218</w:t>
        </w:r>
      </w:hyperlink>
      <w:r>
        <w:rPr>
          <w:szCs w:val="28"/>
        </w:rPr>
        <w:t xml:space="preserve"> Гражданского кодекса Российской Федерации член жилищного, жилищно-строительного, дачного, </w:t>
      </w:r>
      <w:r>
        <w:rPr>
          <w:szCs w:val="28"/>
        </w:rPr>
        <w:lastRenderedPageBreak/>
        <w:t xml:space="preserve">гаражного или иного потребительского кооператива, другие лица, имеющие право на </w:t>
      </w:r>
      <w:proofErr w:type="spellStart"/>
      <w:r>
        <w:rPr>
          <w:szCs w:val="28"/>
        </w:rPr>
        <w:t>паенакопления</w:t>
      </w:r>
      <w:proofErr w:type="spellEnd"/>
      <w:r>
        <w:rPr>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22" w:history="1">
        <w:r>
          <w:rPr>
            <w:color w:val="0000FF"/>
            <w:szCs w:val="28"/>
          </w:rPr>
          <w:t>подразделе</w:t>
        </w:r>
      </w:hyperlink>
      <w:r>
        <w:rPr>
          <w:szCs w:val="28"/>
        </w:rPr>
        <w:t xml:space="preserve"> также подлежит отражению информация об указанных объектах до их регистрации в </w:t>
      </w:r>
      <w:proofErr w:type="spellStart"/>
      <w:r>
        <w:rPr>
          <w:szCs w:val="28"/>
        </w:rPr>
        <w:t>Росреестре</w:t>
      </w:r>
      <w:proofErr w:type="spellEnd"/>
      <w:r>
        <w:rPr>
          <w:szCs w:val="28"/>
        </w:rPr>
        <w:t>, если на отчетную дату у лица, в отношении которого представляется справка, имеется право собственности.</w:t>
      </w:r>
    </w:p>
    <w:p w:rsidR="00C0588E" w:rsidRDefault="00C0588E" w:rsidP="00C0588E">
      <w:pPr>
        <w:autoSpaceDE w:val="0"/>
        <w:autoSpaceDN w:val="0"/>
        <w:adjustRightInd w:val="0"/>
        <w:spacing w:after="0" w:line="240" w:lineRule="auto"/>
        <w:ind w:firstLine="540"/>
        <w:jc w:val="both"/>
        <w:rPr>
          <w:szCs w:val="28"/>
        </w:rPr>
      </w:pPr>
      <w:r>
        <w:rPr>
          <w:szCs w:val="28"/>
        </w:rPr>
        <w:t xml:space="preserve">85.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Pr>
          <w:szCs w:val="28"/>
        </w:rPr>
        <w:t>Росреестре</w:t>
      </w:r>
      <w:proofErr w:type="spellEnd"/>
      <w:r>
        <w:rPr>
          <w:szCs w:val="28"/>
        </w:rPr>
        <w:t>).</w:t>
      </w:r>
    </w:p>
    <w:p w:rsidR="00C0588E" w:rsidRDefault="00C0588E" w:rsidP="00C0588E">
      <w:pPr>
        <w:autoSpaceDE w:val="0"/>
        <w:autoSpaceDN w:val="0"/>
        <w:adjustRightInd w:val="0"/>
        <w:spacing w:after="0" w:line="240" w:lineRule="auto"/>
        <w:ind w:firstLine="540"/>
        <w:jc w:val="both"/>
        <w:rPr>
          <w:szCs w:val="28"/>
        </w:rPr>
      </w:pPr>
      <w:r>
        <w:rPr>
          <w:szCs w:val="28"/>
        </w:rPr>
        <w:t xml:space="preserve">86.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23" w:history="1">
        <w:r>
          <w:rPr>
            <w:color w:val="0000FF"/>
            <w:szCs w:val="28"/>
          </w:rPr>
          <w:t>справке</w:t>
        </w:r>
      </w:hyperlink>
      <w:r>
        <w:rPr>
          <w:szCs w:val="28"/>
        </w:rPr>
        <w:t xml:space="preserve"> как два земельных участка, если на каждый участок есть отдельный документ о праве собственности и т.п.).</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3"/>
        <w:rPr>
          <w:b/>
          <w:bCs/>
          <w:szCs w:val="28"/>
        </w:rPr>
      </w:pPr>
      <w:r>
        <w:rPr>
          <w:b/>
          <w:bCs/>
          <w:szCs w:val="28"/>
        </w:rPr>
        <w:t xml:space="preserve">Заполнение </w:t>
      </w:r>
      <w:hyperlink r:id="rId124" w:history="1">
        <w:r>
          <w:rPr>
            <w:b/>
            <w:bCs/>
            <w:color w:val="0000FF"/>
            <w:szCs w:val="28"/>
          </w:rPr>
          <w:t>графы</w:t>
        </w:r>
      </w:hyperlink>
      <w:r>
        <w:rPr>
          <w:b/>
          <w:bCs/>
          <w:szCs w:val="28"/>
        </w:rPr>
        <w:t xml:space="preserve"> "Вид и наименование имущества"</w:t>
      </w:r>
    </w:p>
    <w:p w:rsidR="00C0588E" w:rsidRDefault="00C0588E" w:rsidP="00C0588E">
      <w:pPr>
        <w:autoSpaceDE w:val="0"/>
        <w:autoSpaceDN w:val="0"/>
        <w:adjustRightInd w:val="0"/>
        <w:spacing w:after="0" w:line="240" w:lineRule="auto"/>
        <w:ind w:firstLine="540"/>
        <w:jc w:val="both"/>
        <w:rPr>
          <w:szCs w:val="28"/>
        </w:rPr>
      </w:pPr>
      <w:bookmarkStart w:id="8" w:name="Par377"/>
      <w:bookmarkEnd w:id="8"/>
      <w:r>
        <w:rPr>
          <w:szCs w:val="28"/>
        </w:rPr>
        <w:t>87.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C0588E" w:rsidRDefault="00C0588E" w:rsidP="00C0588E">
      <w:pPr>
        <w:autoSpaceDE w:val="0"/>
        <w:autoSpaceDN w:val="0"/>
        <w:adjustRightInd w:val="0"/>
        <w:spacing w:after="0" w:line="240" w:lineRule="auto"/>
        <w:ind w:firstLine="540"/>
        <w:jc w:val="both"/>
        <w:rPr>
          <w:szCs w:val="28"/>
        </w:rPr>
      </w:pPr>
      <w:r>
        <w:rPr>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0588E" w:rsidRDefault="00C0588E" w:rsidP="00C0588E">
      <w:pPr>
        <w:autoSpaceDE w:val="0"/>
        <w:autoSpaceDN w:val="0"/>
        <w:adjustRightInd w:val="0"/>
        <w:spacing w:after="0" w:line="240" w:lineRule="auto"/>
        <w:ind w:firstLine="540"/>
        <w:jc w:val="both"/>
        <w:rPr>
          <w:szCs w:val="28"/>
        </w:rPr>
      </w:pPr>
      <w:r>
        <w:rPr>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C0588E" w:rsidRDefault="00C0588E" w:rsidP="00C0588E">
      <w:pPr>
        <w:autoSpaceDE w:val="0"/>
        <w:autoSpaceDN w:val="0"/>
        <w:adjustRightInd w:val="0"/>
        <w:spacing w:after="0" w:line="240" w:lineRule="auto"/>
        <w:ind w:firstLine="540"/>
        <w:jc w:val="both"/>
        <w:rPr>
          <w:szCs w:val="28"/>
        </w:rPr>
      </w:pPr>
      <w:r>
        <w:rPr>
          <w:szCs w:val="28"/>
        </w:rPr>
        <w:t xml:space="preserve">88. В соответствии со </w:t>
      </w:r>
      <w:hyperlink r:id="rId125" w:history="1">
        <w:r>
          <w:rPr>
            <w:color w:val="0000FF"/>
            <w:szCs w:val="28"/>
          </w:rPr>
          <w:t>статьей 2</w:t>
        </w:r>
      </w:hyperlink>
      <w:r>
        <w:rPr>
          <w:szCs w:val="28"/>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w:t>
      </w:r>
      <w:r>
        <w:rPr>
          <w:szCs w:val="28"/>
        </w:rPr>
        <w:lastRenderedPageBreak/>
        <w:t>сельскохозяйственной продукции без права возведения на нем зданий и строений.</w:t>
      </w:r>
    </w:p>
    <w:p w:rsidR="00C0588E" w:rsidRDefault="00C0588E" w:rsidP="00C0588E">
      <w:pPr>
        <w:autoSpaceDE w:val="0"/>
        <w:autoSpaceDN w:val="0"/>
        <w:adjustRightInd w:val="0"/>
        <w:spacing w:after="0" w:line="240" w:lineRule="auto"/>
        <w:ind w:firstLine="540"/>
        <w:jc w:val="both"/>
        <w:rPr>
          <w:szCs w:val="28"/>
        </w:rPr>
      </w:pPr>
      <w:r>
        <w:rPr>
          <w:szCs w:val="28"/>
        </w:rPr>
        <w:t xml:space="preserve">89.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6" w:history="1">
        <w:r>
          <w:rPr>
            <w:color w:val="0000FF"/>
            <w:szCs w:val="28"/>
          </w:rPr>
          <w:t>справка</w:t>
        </w:r>
      </w:hyperlink>
      <w:r>
        <w:rPr>
          <w:szCs w:val="28"/>
        </w:rPr>
        <w:t>.</w:t>
      </w:r>
    </w:p>
    <w:p w:rsidR="00C0588E" w:rsidRDefault="00C0588E" w:rsidP="00C0588E">
      <w:pPr>
        <w:autoSpaceDE w:val="0"/>
        <w:autoSpaceDN w:val="0"/>
        <w:adjustRightInd w:val="0"/>
        <w:spacing w:after="0" w:line="240" w:lineRule="auto"/>
        <w:ind w:firstLine="540"/>
        <w:jc w:val="both"/>
        <w:rPr>
          <w:szCs w:val="28"/>
        </w:rPr>
      </w:pPr>
      <w:r>
        <w:rPr>
          <w:szCs w:val="28"/>
        </w:rPr>
        <w:t xml:space="preserve">90. При наличии в собственности жилого или садового дома, которые указываются в </w:t>
      </w:r>
      <w:hyperlink r:id="rId127" w:history="1">
        <w:r>
          <w:rPr>
            <w:color w:val="0000FF"/>
            <w:szCs w:val="28"/>
          </w:rPr>
          <w:t>пункте 2</w:t>
        </w:r>
      </w:hyperlink>
      <w:r>
        <w:rPr>
          <w:szCs w:val="28"/>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8" w:history="1">
        <w:r>
          <w:rPr>
            <w:color w:val="0000FF"/>
            <w:szCs w:val="28"/>
          </w:rPr>
          <w:t>подразделе 3.1</w:t>
        </w:r>
      </w:hyperlink>
      <w:r>
        <w:rPr>
          <w:szCs w:val="28"/>
        </w:rPr>
        <w:t xml:space="preserve"> "Имущество, находящееся в собственности" или </w:t>
      </w:r>
      <w:hyperlink r:id="rId129" w:history="1">
        <w:r>
          <w:rPr>
            <w:color w:val="0000FF"/>
            <w:szCs w:val="28"/>
          </w:rPr>
          <w:t>подразделе 6.1</w:t>
        </w:r>
      </w:hyperlink>
      <w:r>
        <w:rPr>
          <w:szCs w:val="28"/>
        </w:rPr>
        <w:t xml:space="preserve"> "Имущество, находящееся в пользовании".</w:t>
      </w:r>
    </w:p>
    <w:p w:rsidR="00C0588E" w:rsidRDefault="00C0588E" w:rsidP="00C0588E">
      <w:pPr>
        <w:autoSpaceDE w:val="0"/>
        <w:autoSpaceDN w:val="0"/>
        <w:adjustRightInd w:val="0"/>
        <w:spacing w:after="0" w:line="240" w:lineRule="auto"/>
        <w:ind w:firstLine="540"/>
        <w:jc w:val="both"/>
        <w:rPr>
          <w:szCs w:val="28"/>
        </w:rPr>
      </w:pPr>
      <w:r>
        <w:rPr>
          <w:szCs w:val="28"/>
        </w:rPr>
        <w:t xml:space="preserve">91. В </w:t>
      </w:r>
      <w:hyperlink r:id="rId130" w:history="1">
        <w:r>
          <w:rPr>
            <w:color w:val="0000FF"/>
            <w:szCs w:val="28"/>
          </w:rPr>
          <w:t>строке 4</w:t>
        </w:r>
      </w:hyperlink>
      <w:r>
        <w:rPr>
          <w:szCs w:val="28"/>
        </w:rPr>
        <w:t xml:space="preserve"> "Гаражи" указывается информация об организованных местах хранения автотранспорта - "гараж", "</w:t>
      </w:r>
      <w:proofErr w:type="spellStart"/>
      <w:r>
        <w:rPr>
          <w:szCs w:val="28"/>
        </w:rPr>
        <w:t>машино</w:t>
      </w:r>
      <w:proofErr w:type="spellEnd"/>
      <w:r>
        <w:rPr>
          <w:szCs w:val="28"/>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31" w:history="1">
        <w:r>
          <w:rPr>
            <w:color w:val="0000FF"/>
            <w:szCs w:val="28"/>
          </w:rPr>
          <w:t>подразделе 3.1</w:t>
        </w:r>
      </w:hyperlink>
      <w:r>
        <w:rPr>
          <w:szCs w:val="28"/>
        </w:rPr>
        <w:t xml:space="preserve"> "Недвижимое имущество" или </w:t>
      </w:r>
      <w:hyperlink r:id="rId132" w:history="1">
        <w:r>
          <w:rPr>
            <w:color w:val="0000FF"/>
            <w:szCs w:val="28"/>
          </w:rPr>
          <w:t>подразделе 6.1</w:t>
        </w:r>
      </w:hyperlink>
      <w:r>
        <w:rPr>
          <w:szCs w:val="28"/>
        </w:rPr>
        <w:t xml:space="preserve"> "Объекты недвижимого имущества, находящиеся в пользовании".</w:t>
      </w:r>
    </w:p>
    <w:p w:rsidR="00C0588E" w:rsidRDefault="00C0588E" w:rsidP="00C0588E">
      <w:pPr>
        <w:autoSpaceDE w:val="0"/>
        <w:autoSpaceDN w:val="0"/>
        <w:adjustRightInd w:val="0"/>
        <w:spacing w:after="0" w:line="240" w:lineRule="auto"/>
        <w:ind w:firstLine="540"/>
        <w:jc w:val="both"/>
        <w:rPr>
          <w:szCs w:val="28"/>
        </w:rPr>
      </w:pPr>
      <w:r>
        <w:rPr>
          <w:szCs w:val="28"/>
        </w:rPr>
        <w:t xml:space="preserve">92. В </w:t>
      </w:r>
      <w:hyperlink r:id="rId133" w:history="1">
        <w:r>
          <w:rPr>
            <w:color w:val="0000FF"/>
            <w:szCs w:val="28"/>
          </w:rPr>
          <w:t>графе</w:t>
        </w:r>
      </w:hyperlink>
      <w:r>
        <w:rPr>
          <w:szCs w:val="28"/>
        </w:rPr>
        <w:t xml:space="preserve"> "Вид собственности" указывается вид собственности на имущество (индивидуальная, общая совместная, общая долевая).</w:t>
      </w:r>
    </w:p>
    <w:p w:rsidR="00C0588E" w:rsidRDefault="00C0588E" w:rsidP="00C0588E">
      <w:pPr>
        <w:autoSpaceDE w:val="0"/>
        <w:autoSpaceDN w:val="0"/>
        <w:adjustRightInd w:val="0"/>
        <w:spacing w:after="0" w:line="240" w:lineRule="auto"/>
        <w:ind w:firstLine="540"/>
        <w:jc w:val="both"/>
        <w:rPr>
          <w:szCs w:val="28"/>
        </w:rPr>
      </w:pPr>
      <w:r>
        <w:rPr>
          <w:szCs w:val="28"/>
        </w:rPr>
        <w:t xml:space="preserve">93. В соответствии с Гражданским </w:t>
      </w:r>
      <w:hyperlink r:id="rId134" w:history="1">
        <w:r>
          <w:rPr>
            <w:color w:val="0000FF"/>
            <w:szCs w:val="28"/>
          </w:rPr>
          <w:t>кодексом</w:t>
        </w:r>
      </w:hyperlink>
      <w:r>
        <w:rPr>
          <w:szCs w:val="28"/>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C0588E" w:rsidRDefault="00C0588E" w:rsidP="00C0588E">
      <w:pPr>
        <w:autoSpaceDE w:val="0"/>
        <w:autoSpaceDN w:val="0"/>
        <w:adjustRightInd w:val="0"/>
        <w:spacing w:after="0" w:line="240" w:lineRule="auto"/>
        <w:ind w:firstLine="540"/>
        <w:jc w:val="both"/>
        <w:rPr>
          <w:szCs w:val="28"/>
        </w:rPr>
      </w:pPr>
      <w:r>
        <w:rPr>
          <w:szCs w:val="28"/>
        </w:rPr>
        <w:t xml:space="preserve">94. При заполнении </w:t>
      </w:r>
      <w:hyperlink r:id="rId135" w:history="1">
        <w:r>
          <w:rPr>
            <w:color w:val="0000FF"/>
            <w:szCs w:val="28"/>
          </w:rPr>
          <w:t>справки</w:t>
        </w:r>
      </w:hyperlink>
      <w:r>
        <w:rPr>
          <w:szCs w:val="28"/>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6" w:history="1">
        <w:r>
          <w:rPr>
            <w:color w:val="0000FF"/>
            <w:szCs w:val="28"/>
          </w:rPr>
          <w:t>графе</w:t>
        </w:r>
      </w:hyperlink>
      <w:r>
        <w:rPr>
          <w:szCs w:val="28"/>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C0588E" w:rsidRDefault="00C0588E" w:rsidP="00C0588E">
      <w:pPr>
        <w:autoSpaceDE w:val="0"/>
        <w:autoSpaceDN w:val="0"/>
        <w:adjustRightInd w:val="0"/>
        <w:spacing w:after="0" w:line="240" w:lineRule="auto"/>
        <w:ind w:firstLine="540"/>
        <w:jc w:val="both"/>
        <w:rPr>
          <w:szCs w:val="28"/>
        </w:rPr>
      </w:pPr>
      <w:bookmarkStart w:id="9" w:name="Par387"/>
      <w:bookmarkEnd w:id="9"/>
      <w:r>
        <w:rPr>
          <w:szCs w:val="28"/>
        </w:rPr>
        <w:t>95. Местонахождение (адрес) недвижимого имущества указывается согласно правоустанавливающим документам. При этом указывается:</w:t>
      </w:r>
    </w:p>
    <w:p w:rsidR="00C0588E" w:rsidRDefault="00C0588E" w:rsidP="00C0588E">
      <w:pPr>
        <w:autoSpaceDE w:val="0"/>
        <w:autoSpaceDN w:val="0"/>
        <w:adjustRightInd w:val="0"/>
        <w:spacing w:after="0" w:line="240" w:lineRule="auto"/>
        <w:ind w:firstLine="540"/>
        <w:jc w:val="both"/>
        <w:rPr>
          <w:szCs w:val="28"/>
        </w:rPr>
      </w:pPr>
      <w:r>
        <w:rPr>
          <w:szCs w:val="28"/>
        </w:rPr>
        <w:t>1) субъект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2) район;</w:t>
      </w:r>
    </w:p>
    <w:p w:rsidR="00C0588E" w:rsidRDefault="00C0588E" w:rsidP="00C0588E">
      <w:pPr>
        <w:autoSpaceDE w:val="0"/>
        <w:autoSpaceDN w:val="0"/>
        <w:adjustRightInd w:val="0"/>
        <w:spacing w:after="0" w:line="240" w:lineRule="auto"/>
        <w:ind w:firstLine="540"/>
        <w:jc w:val="both"/>
        <w:rPr>
          <w:szCs w:val="28"/>
        </w:rPr>
      </w:pPr>
      <w:r>
        <w:rPr>
          <w:szCs w:val="28"/>
        </w:rPr>
        <w:t>3) город, иной населенный пункт (село, поселок и т.д.);</w:t>
      </w:r>
    </w:p>
    <w:p w:rsidR="00C0588E" w:rsidRDefault="00C0588E" w:rsidP="00C0588E">
      <w:pPr>
        <w:autoSpaceDE w:val="0"/>
        <w:autoSpaceDN w:val="0"/>
        <w:adjustRightInd w:val="0"/>
        <w:spacing w:after="0" w:line="240" w:lineRule="auto"/>
        <w:ind w:firstLine="540"/>
        <w:jc w:val="both"/>
        <w:rPr>
          <w:szCs w:val="28"/>
        </w:rPr>
      </w:pPr>
      <w:r>
        <w:rPr>
          <w:szCs w:val="28"/>
        </w:rPr>
        <w:t>4) улица (проспект, переулок и т.д.);</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5) номер дома (владения, участка), корпуса (строения), квартиры.</w:t>
      </w:r>
    </w:p>
    <w:p w:rsidR="00C0588E" w:rsidRDefault="00C0588E" w:rsidP="00C0588E">
      <w:pPr>
        <w:autoSpaceDE w:val="0"/>
        <w:autoSpaceDN w:val="0"/>
        <w:adjustRightInd w:val="0"/>
        <w:spacing w:after="0" w:line="240" w:lineRule="auto"/>
        <w:ind w:firstLine="540"/>
        <w:jc w:val="both"/>
        <w:rPr>
          <w:szCs w:val="28"/>
        </w:rPr>
      </w:pPr>
      <w:r>
        <w:rPr>
          <w:szCs w:val="28"/>
        </w:rPr>
        <w:t>Также рекомендуется указывать индекс.</w:t>
      </w:r>
    </w:p>
    <w:p w:rsidR="00C0588E" w:rsidRDefault="00C0588E" w:rsidP="00C0588E">
      <w:pPr>
        <w:autoSpaceDE w:val="0"/>
        <w:autoSpaceDN w:val="0"/>
        <w:adjustRightInd w:val="0"/>
        <w:spacing w:after="0" w:line="240" w:lineRule="auto"/>
        <w:ind w:firstLine="540"/>
        <w:jc w:val="both"/>
        <w:rPr>
          <w:szCs w:val="28"/>
        </w:rPr>
      </w:pPr>
      <w:bookmarkStart w:id="10" w:name="Par394"/>
      <w:bookmarkEnd w:id="10"/>
      <w:r>
        <w:rPr>
          <w:szCs w:val="28"/>
        </w:rPr>
        <w:t>96. Если недвижимое имущество находится за рубежом, то указывается:</w:t>
      </w:r>
    </w:p>
    <w:p w:rsidR="00C0588E" w:rsidRDefault="00C0588E" w:rsidP="00C0588E">
      <w:pPr>
        <w:autoSpaceDE w:val="0"/>
        <w:autoSpaceDN w:val="0"/>
        <w:adjustRightInd w:val="0"/>
        <w:spacing w:after="0" w:line="240" w:lineRule="auto"/>
        <w:ind w:firstLine="540"/>
        <w:jc w:val="both"/>
        <w:rPr>
          <w:szCs w:val="28"/>
        </w:rPr>
      </w:pPr>
      <w:r>
        <w:rPr>
          <w:szCs w:val="28"/>
        </w:rPr>
        <w:t>1) наименование государства;</w:t>
      </w:r>
    </w:p>
    <w:p w:rsidR="00C0588E" w:rsidRDefault="00C0588E" w:rsidP="00C0588E">
      <w:pPr>
        <w:autoSpaceDE w:val="0"/>
        <w:autoSpaceDN w:val="0"/>
        <w:adjustRightInd w:val="0"/>
        <w:spacing w:after="0" w:line="240" w:lineRule="auto"/>
        <w:ind w:firstLine="540"/>
        <w:jc w:val="both"/>
        <w:rPr>
          <w:szCs w:val="28"/>
        </w:rPr>
      </w:pPr>
      <w:r>
        <w:rPr>
          <w:szCs w:val="28"/>
        </w:rPr>
        <w:t>2) населенный пункт (иная единица административно-территориального деления);</w:t>
      </w:r>
    </w:p>
    <w:p w:rsidR="00C0588E" w:rsidRDefault="00C0588E" w:rsidP="00C0588E">
      <w:pPr>
        <w:autoSpaceDE w:val="0"/>
        <w:autoSpaceDN w:val="0"/>
        <w:adjustRightInd w:val="0"/>
        <w:spacing w:after="0" w:line="240" w:lineRule="auto"/>
        <w:ind w:firstLine="540"/>
        <w:jc w:val="both"/>
        <w:rPr>
          <w:szCs w:val="28"/>
        </w:rPr>
      </w:pPr>
      <w:r>
        <w:rPr>
          <w:szCs w:val="28"/>
        </w:rPr>
        <w:t>3) почтовый адрес.</w:t>
      </w:r>
    </w:p>
    <w:p w:rsidR="00C0588E" w:rsidRDefault="00C0588E" w:rsidP="00C0588E">
      <w:pPr>
        <w:autoSpaceDE w:val="0"/>
        <w:autoSpaceDN w:val="0"/>
        <w:adjustRightInd w:val="0"/>
        <w:spacing w:after="0" w:line="240" w:lineRule="auto"/>
        <w:ind w:firstLine="540"/>
        <w:jc w:val="both"/>
        <w:rPr>
          <w:szCs w:val="28"/>
        </w:rPr>
      </w:pPr>
      <w:bookmarkStart w:id="11" w:name="Par398"/>
      <w:bookmarkEnd w:id="11"/>
      <w:r>
        <w:rPr>
          <w:szCs w:val="28"/>
        </w:rPr>
        <w:t>97.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C0588E" w:rsidRDefault="00C0588E" w:rsidP="00C0588E">
      <w:pPr>
        <w:autoSpaceDE w:val="0"/>
        <w:autoSpaceDN w:val="0"/>
        <w:adjustRightInd w:val="0"/>
        <w:spacing w:after="0" w:line="240" w:lineRule="auto"/>
        <w:ind w:firstLine="540"/>
        <w:jc w:val="both"/>
        <w:rPr>
          <w:szCs w:val="28"/>
        </w:rPr>
      </w:pPr>
      <w:r>
        <w:rPr>
          <w:szCs w:val="28"/>
        </w:rPr>
        <w:t xml:space="preserve">98.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7" w:history="1">
        <w:r>
          <w:rPr>
            <w:color w:val="0000FF"/>
            <w:szCs w:val="28"/>
          </w:rPr>
          <w:t>справке</w:t>
        </w:r>
      </w:hyperlink>
      <w:r>
        <w:rPr>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38" w:history="1">
        <w:r>
          <w:rPr>
            <w:color w:val="0000FF"/>
            <w:szCs w:val="28"/>
          </w:rPr>
          <w:t>законе</w:t>
        </w:r>
      </w:hyperlink>
      <w:r>
        <w:rPr>
          <w:szCs w:val="28"/>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3"/>
        <w:rPr>
          <w:b/>
          <w:bCs/>
          <w:szCs w:val="28"/>
        </w:rPr>
      </w:pPr>
      <w:r>
        <w:rPr>
          <w:b/>
          <w:bCs/>
          <w:szCs w:val="28"/>
        </w:rPr>
        <w:t>Основание приобретения и источники средств</w:t>
      </w:r>
    </w:p>
    <w:p w:rsidR="00C0588E" w:rsidRDefault="00C0588E" w:rsidP="00C0588E">
      <w:pPr>
        <w:autoSpaceDE w:val="0"/>
        <w:autoSpaceDN w:val="0"/>
        <w:adjustRightInd w:val="0"/>
        <w:spacing w:after="0" w:line="240" w:lineRule="auto"/>
        <w:ind w:firstLine="540"/>
        <w:jc w:val="both"/>
        <w:rPr>
          <w:szCs w:val="28"/>
        </w:rPr>
      </w:pPr>
      <w:r>
        <w:rPr>
          <w:szCs w:val="28"/>
        </w:rPr>
        <w:t xml:space="preserve">99. По общему правилу, предусмотренному </w:t>
      </w:r>
      <w:hyperlink r:id="rId139" w:history="1">
        <w:r>
          <w:rPr>
            <w:color w:val="0000FF"/>
            <w:szCs w:val="28"/>
          </w:rPr>
          <w:t>пунктом 2 статьи 223</w:t>
        </w:r>
      </w:hyperlink>
      <w:r>
        <w:rPr>
          <w:szCs w:val="28"/>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40" w:history="1">
        <w:r>
          <w:rPr>
            <w:color w:val="0000FF"/>
            <w:szCs w:val="28"/>
          </w:rPr>
          <w:t>подразделе раздела 3</w:t>
        </w:r>
      </w:hyperlink>
      <w:r>
        <w:rPr>
          <w:szCs w:val="28"/>
        </w:rPr>
        <w:t xml:space="preserve"> справки отсутствуют. Вместе с тем такой объект подлежит указанию в </w:t>
      </w:r>
      <w:hyperlink r:id="rId141" w:history="1">
        <w:r>
          <w:rPr>
            <w:color w:val="0000FF"/>
            <w:szCs w:val="28"/>
          </w:rPr>
          <w:t>подразделе 6.1 раздела 6</w:t>
        </w:r>
      </w:hyperlink>
      <w:r>
        <w:rPr>
          <w:szCs w:val="28"/>
        </w:rPr>
        <w:t xml:space="preserve"> справки (аналогично в случае ввода объекта в эксплуатацию).</w:t>
      </w:r>
    </w:p>
    <w:p w:rsidR="00C0588E" w:rsidRDefault="00C0588E" w:rsidP="00C0588E">
      <w:pPr>
        <w:autoSpaceDE w:val="0"/>
        <w:autoSpaceDN w:val="0"/>
        <w:adjustRightInd w:val="0"/>
        <w:spacing w:after="0" w:line="240" w:lineRule="auto"/>
        <w:ind w:firstLine="540"/>
        <w:jc w:val="both"/>
        <w:rPr>
          <w:szCs w:val="28"/>
        </w:rPr>
      </w:pPr>
      <w:r>
        <w:rPr>
          <w:szCs w:val="28"/>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C0588E" w:rsidRDefault="00C0588E" w:rsidP="00C0588E">
      <w:pPr>
        <w:autoSpaceDE w:val="0"/>
        <w:autoSpaceDN w:val="0"/>
        <w:adjustRightInd w:val="0"/>
        <w:spacing w:after="0" w:line="240" w:lineRule="auto"/>
        <w:ind w:firstLine="540"/>
        <w:jc w:val="both"/>
        <w:rPr>
          <w:szCs w:val="28"/>
        </w:rPr>
      </w:pPr>
      <w:r>
        <w:rPr>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 xml:space="preserve">100. В случае если право на недвижимое имущество возникло до вступления в силу Федерального </w:t>
      </w:r>
      <w:hyperlink r:id="rId142" w:history="1">
        <w:r>
          <w:rPr>
            <w:color w:val="0000FF"/>
            <w:szCs w:val="28"/>
          </w:rPr>
          <w:t>закона</w:t>
        </w:r>
      </w:hyperlink>
      <w:r>
        <w:rPr>
          <w:szCs w:val="28"/>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43" w:history="1">
        <w:r>
          <w:rPr>
            <w:color w:val="0000FF"/>
            <w:szCs w:val="28"/>
          </w:rPr>
          <w:t>Законом</w:t>
        </w:r>
      </w:hyperlink>
      <w:r>
        <w:rPr>
          <w:szCs w:val="28"/>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C0588E" w:rsidRDefault="00C0588E" w:rsidP="00C0588E">
      <w:pPr>
        <w:autoSpaceDE w:val="0"/>
        <w:autoSpaceDN w:val="0"/>
        <w:adjustRightInd w:val="0"/>
        <w:spacing w:after="0" w:line="240" w:lineRule="auto"/>
        <w:ind w:firstLine="540"/>
        <w:jc w:val="both"/>
        <w:rPr>
          <w:szCs w:val="28"/>
        </w:rPr>
      </w:pPr>
      <w:r>
        <w:rPr>
          <w:szCs w:val="28"/>
        </w:rPr>
        <w:t xml:space="preserve">101. Необходимо указывать правильное, официальное наименование документов с соответствующими реквизитами, </w:t>
      </w:r>
      <w:proofErr w:type="gramStart"/>
      <w:r>
        <w:rPr>
          <w:szCs w:val="28"/>
        </w:rPr>
        <w:t>например</w:t>
      </w:r>
      <w:proofErr w:type="gramEnd"/>
      <w:r>
        <w:rPr>
          <w:szCs w:val="28"/>
        </w:rPr>
        <w:t>: Свидетельство о государственной регистрации права 50 НД N 776723 от 17 марта 2010 г.; Запись в ЕГРН N 77:02:0014017:1994-72/004/2020-2 от 27 марта 2020 г.; договор купли-продажи от 19 февраля 2020 г. или иное</w:t>
      </w:r>
    </w:p>
    <w:p w:rsidR="00C0588E" w:rsidRDefault="00C0588E" w:rsidP="00C0588E">
      <w:pPr>
        <w:autoSpaceDE w:val="0"/>
        <w:autoSpaceDN w:val="0"/>
        <w:adjustRightInd w:val="0"/>
        <w:spacing w:after="0" w:line="240" w:lineRule="auto"/>
        <w:ind w:firstLine="540"/>
        <w:jc w:val="both"/>
        <w:rPr>
          <w:szCs w:val="28"/>
        </w:rPr>
      </w:pPr>
      <w:r>
        <w:rPr>
          <w:szCs w:val="28"/>
        </w:rPr>
        <w:t xml:space="preserve">102.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44" w:history="1">
        <w:r>
          <w:rPr>
            <w:color w:val="0000FF"/>
            <w:szCs w:val="28"/>
          </w:rPr>
          <w:t>части 1 статьи 2</w:t>
        </w:r>
      </w:hyperlink>
      <w:r>
        <w:rPr>
          <w:szCs w:val="2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C0588E" w:rsidRDefault="00C0588E" w:rsidP="00C0588E">
      <w:pPr>
        <w:autoSpaceDE w:val="0"/>
        <w:autoSpaceDN w:val="0"/>
        <w:adjustRightInd w:val="0"/>
        <w:spacing w:after="0" w:line="240" w:lineRule="auto"/>
        <w:ind w:firstLine="540"/>
        <w:jc w:val="both"/>
        <w:rPr>
          <w:szCs w:val="28"/>
        </w:rPr>
      </w:pPr>
      <w:r>
        <w:rPr>
          <w:szCs w:val="28"/>
        </w:rPr>
        <w:t>1) на лиц, замещающих (занимающих):</w:t>
      </w:r>
    </w:p>
    <w:p w:rsidR="00C0588E" w:rsidRDefault="00C0588E" w:rsidP="00C0588E">
      <w:pPr>
        <w:autoSpaceDE w:val="0"/>
        <w:autoSpaceDN w:val="0"/>
        <w:adjustRightInd w:val="0"/>
        <w:spacing w:after="0" w:line="240" w:lineRule="auto"/>
        <w:ind w:firstLine="540"/>
        <w:jc w:val="both"/>
        <w:rPr>
          <w:szCs w:val="28"/>
        </w:rPr>
      </w:pPr>
      <w:bookmarkStart w:id="12" w:name="Par409"/>
      <w:bookmarkEnd w:id="12"/>
      <w:r>
        <w:rPr>
          <w:szCs w:val="28"/>
        </w:rPr>
        <w:t>государственные должности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должности первого заместителя и заместителей Генерального прокурора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должности членов Совета директоров Центрального банка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государственные должности субъектов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должности заместителей руководителей федеральных органов исполнительной власти;</w:t>
      </w:r>
    </w:p>
    <w:p w:rsidR="00C0588E" w:rsidRDefault="00C0588E" w:rsidP="00C0588E">
      <w:pPr>
        <w:autoSpaceDE w:val="0"/>
        <w:autoSpaceDN w:val="0"/>
        <w:adjustRightInd w:val="0"/>
        <w:spacing w:after="0" w:line="240" w:lineRule="auto"/>
        <w:ind w:firstLine="540"/>
        <w:jc w:val="both"/>
        <w:rPr>
          <w:szCs w:val="28"/>
        </w:rPr>
      </w:pPr>
      <w:r>
        <w:rPr>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0588E" w:rsidRDefault="00C0588E" w:rsidP="00C0588E">
      <w:pPr>
        <w:autoSpaceDE w:val="0"/>
        <w:autoSpaceDN w:val="0"/>
        <w:adjustRightInd w:val="0"/>
        <w:spacing w:after="0" w:line="240" w:lineRule="auto"/>
        <w:ind w:firstLine="540"/>
        <w:jc w:val="both"/>
        <w:rPr>
          <w:szCs w:val="28"/>
        </w:rPr>
      </w:pPr>
      <w:bookmarkStart w:id="13" w:name="Par417"/>
      <w:bookmarkEnd w:id="13"/>
      <w:r>
        <w:rPr>
          <w:szCs w:val="28"/>
        </w:rPr>
        <w:t xml:space="preserve">депутатов представительных органов муниципальных районов и городских округов, осуществляющих свои полномочия на постоянной основе, </w:t>
      </w:r>
      <w:r>
        <w:rPr>
          <w:szCs w:val="28"/>
        </w:rPr>
        <w:lastRenderedPageBreak/>
        <w:t>депутатов, замещающих должности в представительных органах муниципальных районов и городских округов;</w:t>
      </w:r>
    </w:p>
    <w:p w:rsidR="00C0588E" w:rsidRDefault="00C0588E" w:rsidP="00C0588E">
      <w:pPr>
        <w:autoSpaceDE w:val="0"/>
        <w:autoSpaceDN w:val="0"/>
        <w:adjustRightInd w:val="0"/>
        <w:spacing w:after="0" w:line="240" w:lineRule="auto"/>
        <w:ind w:firstLine="540"/>
        <w:jc w:val="both"/>
        <w:rPr>
          <w:szCs w:val="28"/>
        </w:rPr>
      </w:pPr>
      <w:r>
        <w:rPr>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C0588E" w:rsidRDefault="00C0588E" w:rsidP="00C0588E">
      <w:pPr>
        <w:autoSpaceDE w:val="0"/>
        <w:autoSpaceDN w:val="0"/>
        <w:adjustRightInd w:val="0"/>
        <w:spacing w:after="0" w:line="240" w:lineRule="auto"/>
        <w:ind w:firstLine="540"/>
        <w:jc w:val="both"/>
        <w:rPr>
          <w:szCs w:val="28"/>
        </w:rPr>
      </w:pPr>
      <w:r>
        <w:rPr>
          <w:szCs w:val="28"/>
        </w:rPr>
        <w:t xml:space="preserve">2) на супруг (супругов), несовершеннолетних детей лиц, указанных в </w:t>
      </w:r>
      <w:hyperlink w:anchor="Par409" w:history="1">
        <w:r>
          <w:rPr>
            <w:color w:val="0000FF"/>
            <w:szCs w:val="28"/>
          </w:rPr>
          <w:t>абзацах втором</w:t>
        </w:r>
      </w:hyperlink>
      <w:r>
        <w:rPr>
          <w:szCs w:val="28"/>
        </w:rPr>
        <w:t xml:space="preserve"> - </w:t>
      </w:r>
      <w:hyperlink w:anchor="Par417" w:history="1">
        <w:r>
          <w:rPr>
            <w:color w:val="0000FF"/>
            <w:szCs w:val="28"/>
          </w:rPr>
          <w:t>десятом подпункта 1</w:t>
        </w:r>
      </w:hyperlink>
      <w:r>
        <w:rPr>
          <w:szCs w:val="28"/>
        </w:rPr>
        <w:t xml:space="preserve"> настоящего пункта;</w:t>
      </w:r>
    </w:p>
    <w:p w:rsidR="00C0588E" w:rsidRDefault="00C0588E" w:rsidP="00C0588E">
      <w:pPr>
        <w:autoSpaceDE w:val="0"/>
        <w:autoSpaceDN w:val="0"/>
        <w:adjustRightInd w:val="0"/>
        <w:spacing w:after="0" w:line="240" w:lineRule="auto"/>
        <w:ind w:firstLine="540"/>
        <w:jc w:val="both"/>
        <w:rPr>
          <w:szCs w:val="28"/>
        </w:rPr>
      </w:pPr>
      <w:r>
        <w:rPr>
          <w:szCs w:val="28"/>
        </w:rPr>
        <w:t>3) иных лиц в случаях, предусмотренных федеральными законами.</w:t>
      </w:r>
    </w:p>
    <w:p w:rsidR="00C0588E" w:rsidRDefault="00C0588E" w:rsidP="00C0588E">
      <w:pPr>
        <w:autoSpaceDE w:val="0"/>
        <w:autoSpaceDN w:val="0"/>
        <w:adjustRightInd w:val="0"/>
        <w:spacing w:after="0" w:line="240" w:lineRule="auto"/>
        <w:ind w:firstLine="540"/>
        <w:jc w:val="both"/>
        <w:rPr>
          <w:szCs w:val="28"/>
        </w:rPr>
      </w:pPr>
      <w:r>
        <w:rPr>
          <w:szCs w:val="28"/>
        </w:rPr>
        <w:t>103.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 xml:space="preserve">Сведения о вышеуказанном источнике отображаются в </w:t>
      </w:r>
      <w:hyperlink r:id="rId145" w:history="1">
        <w:r>
          <w:rPr>
            <w:color w:val="0000FF"/>
            <w:szCs w:val="28"/>
          </w:rPr>
          <w:t>справке</w:t>
        </w:r>
      </w:hyperlink>
      <w:r>
        <w:rPr>
          <w:szCs w:val="28"/>
        </w:rPr>
        <w:t xml:space="preserve"> ежегодно, вне зависимости от года приобретения имущества.</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Подраздел 3.2. Транспортные средства</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 xml:space="preserve">104. В данном </w:t>
      </w:r>
      <w:hyperlink r:id="rId146" w:history="1">
        <w:r>
          <w:rPr>
            <w:color w:val="0000FF"/>
            <w:szCs w:val="28"/>
          </w:rPr>
          <w:t>подразделе</w:t>
        </w:r>
      </w:hyperlink>
      <w:r>
        <w:rPr>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C0588E" w:rsidRDefault="00C0588E" w:rsidP="00C0588E">
      <w:pPr>
        <w:autoSpaceDE w:val="0"/>
        <w:autoSpaceDN w:val="0"/>
        <w:adjustRightInd w:val="0"/>
        <w:spacing w:after="0" w:line="240" w:lineRule="auto"/>
        <w:ind w:firstLine="540"/>
        <w:jc w:val="both"/>
        <w:rPr>
          <w:szCs w:val="28"/>
        </w:rPr>
      </w:pPr>
      <w:r>
        <w:rPr>
          <w:szCs w:val="28"/>
        </w:rPr>
        <w:t xml:space="preserve">Также в данном </w:t>
      </w:r>
      <w:hyperlink r:id="rId147" w:history="1">
        <w:r>
          <w:rPr>
            <w:color w:val="0000FF"/>
            <w:szCs w:val="28"/>
          </w:rPr>
          <w:t>подразделе</w:t>
        </w:r>
      </w:hyperlink>
      <w:r>
        <w:rPr>
          <w:szCs w:val="28"/>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C0588E" w:rsidRDefault="00C0588E" w:rsidP="00C0588E">
      <w:pPr>
        <w:autoSpaceDE w:val="0"/>
        <w:autoSpaceDN w:val="0"/>
        <w:adjustRightInd w:val="0"/>
        <w:spacing w:after="0" w:line="240" w:lineRule="auto"/>
        <w:ind w:firstLine="540"/>
        <w:jc w:val="both"/>
        <w:rPr>
          <w:szCs w:val="28"/>
        </w:rPr>
      </w:pPr>
      <w:r>
        <w:rPr>
          <w:szCs w:val="28"/>
        </w:rPr>
        <w:t xml:space="preserve">105.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w:t>
      </w:r>
      <w:r>
        <w:rPr>
          <w:szCs w:val="28"/>
        </w:rPr>
        <w:lastRenderedPageBreak/>
        <w:t>заявления нового собственника (</w:t>
      </w:r>
      <w:hyperlink r:id="rId148" w:history="1">
        <w:r>
          <w:rPr>
            <w:color w:val="0000FF"/>
            <w:szCs w:val="28"/>
          </w:rPr>
          <w:t>пункт 6</w:t>
        </w:r>
      </w:hyperlink>
      <w:r>
        <w:rPr>
          <w:szCs w:val="28"/>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C0588E" w:rsidRDefault="00C0588E" w:rsidP="00C0588E">
      <w:pPr>
        <w:autoSpaceDE w:val="0"/>
        <w:autoSpaceDN w:val="0"/>
        <w:adjustRightInd w:val="0"/>
        <w:spacing w:after="0" w:line="240" w:lineRule="auto"/>
        <w:ind w:firstLine="540"/>
        <w:jc w:val="both"/>
        <w:rPr>
          <w:szCs w:val="28"/>
        </w:rPr>
      </w:pPr>
      <w:r>
        <w:rPr>
          <w:szCs w:val="28"/>
        </w:rPr>
        <w:t xml:space="preserve">106.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49" w:history="1">
        <w:r>
          <w:rPr>
            <w:color w:val="0000FF"/>
            <w:szCs w:val="28"/>
          </w:rPr>
          <w:t>подразделе</w:t>
        </w:r>
      </w:hyperlink>
      <w:r>
        <w:rPr>
          <w:szCs w:val="28"/>
        </w:rPr>
        <w:t xml:space="preserve"> справки. Если на отчетную дату транспортное средство уже было отчуждено, то в </w:t>
      </w:r>
      <w:hyperlink r:id="rId150" w:history="1">
        <w:r>
          <w:rPr>
            <w:color w:val="0000FF"/>
            <w:szCs w:val="28"/>
          </w:rPr>
          <w:t>подразделе 3.2</w:t>
        </w:r>
      </w:hyperlink>
      <w:r>
        <w:rPr>
          <w:szCs w:val="28"/>
        </w:rPr>
        <w:t xml:space="preserve"> справки его отражать не следует. При этом в </w:t>
      </w:r>
      <w:hyperlink r:id="rId151" w:history="1">
        <w:r>
          <w:rPr>
            <w:color w:val="0000FF"/>
            <w:szCs w:val="28"/>
          </w:rPr>
          <w:t>разделе 1</w:t>
        </w:r>
      </w:hyperlink>
      <w:r>
        <w:rPr>
          <w:szCs w:val="28"/>
        </w:rPr>
        <w:t xml:space="preserve"> справки следует указать доход от продажи транспортного средства, в том числе по схеме "трейд-ин".</w:t>
      </w:r>
    </w:p>
    <w:p w:rsidR="00C0588E" w:rsidRDefault="00C0588E" w:rsidP="00C0588E">
      <w:pPr>
        <w:autoSpaceDE w:val="0"/>
        <w:autoSpaceDN w:val="0"/>
        <w:adjustRightInd w:val="0"/>
        <w:spacing w:after="0" w:line="240" w:lineRule="auto"/>
        <w:ind w:firstLine="540"/>
        <w:jc w:val="both"/>
        <w:rPr>
          <w:szCs w:val="28"/>
        </w:rPr>
      </w:pPr>
      <w:r>
        <w:rPr>
          <w:szCs w:val="28"/>
        </w:rPr>
        <w:t xml:space="preserve">107.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52" w:history="1">
        <w:r>
          <w:rPr>
            <w:color w:val="0000FF"/>
            <w:szCs w:val="28"/>
          </w:rPr>
          <w:t>Определение</w:t>
        </w:r>
      </w:hyperlink>
      <w:r>
        <w:rPr>
          <w:szCs w:val="28"/>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w:t>
      </w:r>
      <w:hyperlink r:id="rId153" w:history="1">
        <w:r>
          <w:rPr>
            <w:color w:val="0000FF"/>
            <w:szCs w:val="28"/>
          </w:rPr>
          <w:t>подразделе 3.2 раздела 3</w:t>
        </w:r>
      </w:hyperlink>
      <w:r>
        <w:rPr>
          <w:szCs w:val="28"/>
        </w:rPr>
        <w:t xml:space="preserve"> справки служащего. При заполнении </w:t>
      </w:r>
      <w:hyperlink r:id="rId154" w:history="1">
        <w:r>
          <w:rPr>
            <w:color w:val="0000FF"/>
            <w:szCs w:val="28"/>
          </w:rPr>
          <w:t>графы</w:t>
        </w:r>
      </w:hyperlink>
      <w:r>
        <w:rPr>
          <w:szCs w:val="28"/>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Pr>
          <w:szCs w:val="28"/>
        </w:rPr>
        <w:t>Шалинский</w:t>
      </w:r>
      <w:proofErr w:type="spellEnd"/>
      <w:r>
        <w:rPr>
          <w:szCs w:val="28"/>
        </w:rPr>
        <w:t xml:space="preserve">", ОГИБДД ММО МВД России по </w:t>
      </w:r>
      <w:proofErr w:type="spellStart"/>
      <w:r>
        <w:rPr>
          <w:szCs w:val="28"/>
        </w:rPr>
        <w:t>Новолялинскому</w:t>
      </w:r>
      <w:proofErr w:type="spellEnd"/>
      <w:r>
        <w:rPr>
          <w:szCs w:val="28"/>
        </w:rPr>
        <w:t xml:space="preserve"> району, 3 отд. МОТОТРЭР ГИБДД УВД по ЦАО г. Москвы и т.д. Указанные данные заполняются согласно паспорту транспортного средства.</w:t>
      </w:r>
    </w:p>
    <w:p w:rsidR="00C0588E" w:rsidRDefault="00C0588E" w:rsidP="00C0588E">
      <w:pPr>
        <w:autoSpaceDE w:val="0"/>
        <w:autoSpaceDN w:val="0"/>
        <w:adjustRightInd w:val="0"/>
        <w:spacing w:after="0" w:line="240" w:lineRule="auto"/>
        <w:ind w:firstLine="540"/>
        <w:jc w:val="both"/>
        <w:rPr>
          <w:szCs w:val="28"/>
        </w:rPr>
      </w:pPr>
      <w:r>
        <w:rPr>
          <w:szCs w:val="28"/>
        </w:rPr>
        <w:t>Также допускается указание кода подразделения ГИБДД в соответствии со свидетельством о регистрации транспортного средства.</w:t>
      </w:r>
    </w:p>
    <w:p w:rsidR="00C0588E" w:rsidRDefault="00C0588E" w:rsidP="00C0588E">
      <w:pPr>
        <w:autoSpaceDE w:val="0"/>
        <w:autoSpaceDN w:val="0"/>
        <w:adjustRightInd w:val="0"/>
        <w:spacing w:after="0" w:line="240" w:lineRule="auto"/>
        <w:ind w:firstLine="540"/>
        <w:jc w:val="both"/>
        <w:rPr>
          <w:szCs w:val="28"/>
        </w:rPr>
      </w:pPr>
      <w:r>
        <w:rPr>
          <w:szCs w:val="28"/>
        </w:rPr>
        <w:t xml:space="preserve">108. Аналогичным подходом необходимо руководствоваться при указании в данном </w:t>
      </w:r>
      <w:hyperlink r:id="rId155" w:history="1">
        <w:r>
          <w:rPr>
            <w:color w:val="0000FF"/>
            <w:szCs w:val="28"/>
          </w:rPr>
          <w:t>подразделе</w:t>
        </w:r>
      </w:hyperlink>
      <w:r>
        <w:rPr>
          <w:szCs w:val="28"/>
        </w:rPr>
        <w:t xml:space="preserve"> водного, воздушного транспорта.</w:t>
      </w:r>
    </w:p>
    <w:p w:rsidR="00C0588E" w:rsidRDefault="00C0588E" w:rsidP="00C0588E">
      <w:pPr>
        <w:autoSpaceDE w:val="0"/>
        <w:autoSpaceDN w:val="0"/>
        <w:adjustRightInd w:val="0"/>
        <w:spacing w:after="0" w:line="240" w:lineRule="auto"/>
        <w:ind w:firstLine="540"/>
        <w:jc w:val="both"/>
        <w:rPr>
          <w:szCs w:val="28"/>
        </w:rPr>
      </w:pPr>
      <w:r>
        <w:rPr>
          <w:szCs w:val="28"/>
        </w:rPr>
        <w:t xml:space="preserve">109. В </w:t>
      </w:r>
      <w:hyperlink r:id="rId156" w:history="1">
        <w:r>
          <w:rPr>
            <w:color w:val="0000FF"/>
            <w:szCs w:val="28"/>
          </w:rPr>
          <w:t>строке 7</w:t>
        </w:r>
      </w:hyperlink>
      <w:r>
        <w:rPr>
          <w:szCs w:val="28"/>
        </w:rPr>
        <w:t xml:space="preserve"> "Иные транспортные средства" подлежат указанию, в частности, прицепы, зарегистрированные в установленном порядке.</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jc w:val="center"/>
        <w:outlineLvl w:val="1"/>
        <w:rPr>
          <w:b/>
          <w:bCs/>
          <w:szCs w:val="28"/>
        </w:rPr>
      </w:pPr>
      <w:r>
        <w:rPr>
          <w:b/>
          <w:bCs/>
          <w:szCs w:val="28"/>
        </w:rPr>
        <w:t>РАЗДЕЛ 4. СВЕДЕНИЯ О СЧЕТАХ В БАНКАХ И ИНЫХ</w:t>
      </w:r>
    </w:p>
    <w:p w:rsidR="00C0588E" w:rsidRDefault="00C0588E" w:rsidP="00C0588E">
      <w:pPr>
        <w:autoSpaceDE w:val="0"/>
        <w:autoSpaceDN w:val="0"/>
        <w:adjustRightInd w:val="0"/>
        <w:spacing w:after="0" w:line="240" w:lineRule="auto"/>
        <w:jc w:val="center"/>
        <w:rPr>
          <w:b/>
          <w:bCs/>
          <w:szCs w:val="28"/>
        </w:rPr>
      </w:pPr>
      <w:r>
        <w:rPr>
          <w:b/>
          <w:bCs/>
          <w:szCs w:val="28"/>
        </w:rPr>
        <w:t>КРЕДИТНЫХ ОРГАНИЗАЦИЯХ</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 xml:space="preserve">110. В данном </w:t>
      </w:r>
      <w:hyperlink r:id="rId157" w:history="1">
        <w:r>
          <w:rPr>
            <w:color w:val="0000FF"/>
            <w:szCs w:val="28"/>
          </w:rPr>
          <w:t>разделе</w:t>
        </w:r>
      </w:hyperlink>
      <w:r>
        <w:rPr>
          <w:szCs w:val="28"/>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C0588E" w:rsidRDefault="00C0588E" w:rsidP="00C0588E">
      <w:pPr>
        <w:autoSpaceDE w:val="0"/>
        <w:autoSpaceDN w:val="0"/>
        <w:adjustRightInd w:val="0"/>
        <w:spacing w:after="0" w:line="240" w:lineRule="auto"/>
        <w:ind w:firstLine="540"/>
        <w:jc w:val="both"/>
        <w:rPr>
          <w:szCs w:val="28"/>
        </w:rPr>
      </w:pPr>
      <w:r>
        <w:rPr>
          <w:szCs w:val="28"/>
        </w:rPr>
        <w:t>111.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C0588E" w:rsidRDefault="00C0588E" w:rsidP="00C0588E">
      <w:pPr>
        <w:autoSpaceDE w:val="0"/>
        <w:autoSpaceDN w:val="0"/>
        <w:adjustRightInd w:val="0"/>
        <w:spacing w:after="0" w:line="240" w:lineRule="auto"/>
        <w:ind w:firstLine="540"/>
        <w:jc w:val="both"/>
        <w:rPr>
          <w:szCs w:val="28"/>
        </w:rPr>
      </w:pPr>
      <w:r>
        <w:rPr>
          <w:szCs w:val="28"/>
        </w:rPr>
        <w:t>1) счета с нулевым остатком по состоянию на отчетную дату;</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C0588E" w:rsidRDefault="00C0588E" w:rsidP="00C0588E">
      <w:pPr>
        <w:autoSpaceDE w:val="0"/>
        <w:autoSpaceDN w:val="0"/>
        <w:adjustRightInd w:val="0"/>
        <w:spacing w:after="0" w:line="240" w:lineRule="auto"/>
        <w:ind w:firstLine="540"/>
        <w:jc w:val="both"/>
        <w:rPr>
          <w:szCs w:val="28"/>
        </w:rPr>
      </w:pPr>
      <w:r>
        <w:rPr>
          <w:szCs w:val="28"/>
        </w:rPr>
        <w:t>3) счета (вклады) в иностранных банках, расположенных за пределами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8" w:history="1">
        <w:r>
          <w:rPr>
            <w:color w:val="0000FF"/>
            <w:szCs w:val="28"/>
          </w:rPr>
          <w:t>закона</w:t>
        </w:r>
      </w:hyperlink>
      <w:r>
        <w:rPr>
          <w:szCs w:val="28"/>
        </w:rPr>
        <w:t xml:space="preserve"> от 7 мая 2013 г. N 79-ФЗ;</w:t>
      </w:r>
    </w:p>
    <w:p w:rsidR="00C0588E" w:rsidRDefault="00C0588E" w:rsidP="00C0588E">
      <w:pPr>
        <w:autoSpaceDE w:val="0"/>
        <w:autoSpaceDN w:val="0"/>
        <w:adjustRightInd w:val="0"/>
        <w:spacing w:after="0" w:line="240" w:lineRule="auto"/>
        <w:ind w:firstLine="540"/>
        <w:jc w:val="both"/>
        <w:rPr>
          <w:szCs w:val="28"/>
        </w:rPr>
      </w:pPr>
      <w:r>
        <w:rPr>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C0588E" w:rsidRDefault="00C0588E" w:rsidP="00C0588E">
      <w:pPr>
        <w:autoSpaceDE w:val="0"/>
        <w:autoSpaceDN w:val="0"/>
        <w:adjustRightInd w:val="0"/>
        <w:spacing w:after="0" w:line="240" w:lineRule="auto"/>
        <w:ind w:firstLine="540"/>
        <w:jc w:val="both"/>
        <w:rPr>
          <w:szCs w:val="28"/>
        </w:rPr>
      </w:pPr>
      <w:r>
        <w:rPr>
          <w:szCs w:val="28"/>
        </w:rPr>
        <w:t>5) счета, открытые для погашения кредита;</w:t>
      </w:r>
    </w:p>
    <w:p w:rsidR="00C0588E" w:rsidRDefault="00C0588E" w:rsidP="00C0588E">
      <w:pPr>
        <w:autoSpaceDE w:val="0"/>
        <w:autoSpaceDN w:val="0"/>
        <w:adjustRightInd w:val="0"/>
        <w:spacing w:after="0" w:line="240" w:lineRule="auto"/>
        <w:ind w:firstLine="540"/>
        <w:jc w:val="both"/>
        <w:rPr>
          <w:szCs w:val="28"/>
        </w:rPr>
      </w:pPr>
      <w:r>
        <w:rPr>
          <w:szCs w:val="28"/>
        </w:rPr>
        <w:t>6) вклады (счета) в драгоценных металлах (в том числе указывается вид счета и металл, в котором он открыт);</w:t>
      </w:r>
    </w:p>
    <w:p w:rsidR="00C0588E" w:rsidRDefault="00C0588E" w:rsidP="00C0588E">
      <w:pPr>
        <w:autoSpaceDE w:val="0"/>
        <w:autoSpaceDN w:val="0"/>
        <w:adjustRightInd w:val="0"/>
        <w:spacing w:after="0" w:line="240" w:lineRule="auto"/>
        <w:ind w:firstLine="540"/>
        <w:jc w:val="both"/>
        <w:rPr>
          <w:szCs w:val="28"/>
        </w:rPr>
      </w:pPr>
      <w:r>
        <w:rPr>
          <w:szCs w:val="28"/>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C0588E" w:rsidRDefault="00C0588E" w:rsidP="00C0588E">
      <w:pPr>
        <w:autoSpaceDE w:val="0"/>
        <w:autoSpaceDN w:val="0"/>
        <w:adjustRightInd w:val="0"/>
        <w:spacing w:after="0" w:line="240" w:lineRule="auto"/>
        <w:ind w:firstLine="540"/>
        <w:jc w:val="both"/>
        <w:rPr>
          <w:szCs w:val="28"/>
        </w:rPr>
      </w:pPr>
      <w:r>
        <w:rPr>
          <w:szCs w:val="28"/>
        </w:rPr>
        <w:t>8) номинальный счет;</w:t>
      </w:r>
    </w:p>
    <w:p w:rsidR="00C0588E" w:rsidRDefault="00C0588E" w:rsidP="00C0588E">
      <w:pPr>
        <w:autoSpaceDE w:val="0"/>
        <w:autoSpaceDN w:val="0"/>
        <w:adjustRightInd w:val="0"/>
        <w:spacing w:after="0" w:line="240" w:lineRule="auto"/>
        <w:ind w:firstLine="540"/>
        <w:jc w:val="both"/>
        <w:rPr>
          <w:szCs w:val="28"/>
        </w:rPr>
      </w:pPr>
      <w:r>
        <w:rPr>
          <w:szCs w:val="28"/>
        </w:rPr>
        <w:t xml:space="preserve">9) счет </w:t>
      </w:r>
      <w:proofErr w:type="spellStart"/>
      <w:r>
        <w:rPr>
          <w:szCs w:val="28"/>
        </w:rPr>
        <w:t>эскроу</w:t>
      </w:r>
      <w:proofErr w:type="spellEnd"/>
      <w:r>
        <w:rPr>
          <w:szCs w:val="28"/>
        </w:rPr>
        <w:t>.</w:t>
      </w:r>
    </w:p>
    <w:p w:rsidR="00C0588E" w:rsidRDefault="00C0588E" w:rsidP="00C0588E">
      <w:pPr>
        <w:autoSpaceDE w:val="0"/>
        <w:autoSpaceDN w:val="0"/>
        <w:adjustRightInd w:val="0"/>
        <w:spacing w:after="0" w:line="240" w:lineRule="auto"/>
        <w:ind w:firstLine="540"/>
        <w:jc w:val="both"/>
        <w:rPr>
          <w:szCs w:val="28"/>
        </w:rPr>
      </w:pPr>
      <w:r>
        <w:rPr>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C0588E" w:rsidRDefault="00C0588E" w:rsidP="00C0588E">
      <w:pPr>
        <w:autoSpaceDE w:val="0"/>
        <w:autoSpaceDN w:val="0"/>
        <w:adjustRightInd w:val="0"/>
        <w:spacing w:after="0" w:line="240" w:lineRule="auto"/>
        <w:ind w:firstLine="540"/>
        <w:jc w:val="both"/>
        <w:rPr>
          <w:szCs w:val="28"/>
        </w:rPr>
      </w:pPr>
      <w:r>
        <w:rPr>
          <w:szCs w:val="28"/>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C0588E" w:rsidRDefault="00C0588E" w:rsidP="00C0588E">
      <w:pPr>
        <w:autoSpaceDE w:val="0"/>
        <w:autoSpaceDN w:val="0"/>
        <w:adjustRightInd w:val="0"/>
        <w:spacing w:after="0" w:line="240" w:lineRule="auto"/>
        <w:ind w:firstLine="540"/>
        <w:jc w:val="both"/>
        <w:rPr>
          <w:szCs w:val="28"/>
        </w:rPr>
      </w:pPr>
      <w:r>
        <w:rPr>
          <w:szCs w:val="28"/>
        </w:rPr>
        <w:t xml:space="preserve">112. С учетом целей антикоррупционного законодательства Российской Федерации в данном </w:t>
      </w:r>
      <w:hyperlink r:id="rId159" w:history="1">
        <w:r>
          <w:rPr>
            <w:color w:val="0000FF"/>
            <w:szCs w:val="28"/>
          </w:rPr>
          <w:t>разделе</w:t>
        </w:r>
      </w:hyperlink>
      <w:r>
        <w:rPr>
          <w:szCs w:val="28"/>
        </w:rPr>
        <w:t xml:space="preserve"> не указываются следующие счета:</w:t>
      </w:r>
    </w:p>
    <w:p w:rsidR="00C0588E" w:rsidRDefault="00C0588E" w:rsidP="00C0588E">
      <w:pPr>
        <w:autoSpaceDE w:val="0"/>
        <w:autoSpaceDN w:val="0"/>
        <w:adjustRightInd w:val="0"/>
        <w:spacing w:after="0" w:line="240" w:lineRule="auto"/>
        <w:ind w:firstLine="540"/>
        <w:jc w:val="both"/>
        <w:rPr>
          <w:szCs w:val="28"/>
        </w:rPr>
      </w:pPr>
      <w:r>
        <w:rPr>
          <w:szCs w:val="28"/>
        </w:rPr>
        <w:t>1) счета, закрытые по состоянию на отчетную дату;</w:t>
      </w:r>
    </w:p>
    <w:p w:rsidR="00C0588E" w:rsidRDefault="00C0588E" w:rsidP="00C0588E">
      <w:pPr>
        <w:autoSpaceDE w:val="0"/>
        <w:autoSpaceDN w:val="0"/>
        <w:adjustRightInd w:val="0"/>
        <w:spacing w:after="0" w:line="240" w:lineRule="auto"/>
        <w:ind w:firstLine="540"/>
        <w:jc w:val="both"/>
        <w:rPr>
          <w:szCs w:val="28"/>
        </w:rPr>
      </w:pPr>
      <w:r>
        <w:rPr>
          <w:szCs w:val="28"/>
        </w:rPr>
        <w:t xml:space="preserve">2) специальные избирательные счета, открытые в соответствии с Федеральным </w:t>
      </w:r>
      <w:hyperlink r:id="rId160" w:history="1">
        <w:r>
          <w:rPr>
            <w:color w:val="0000FF"/>
            <w:szCs w:val="28"/>
          </w:rPr>
          <w:t>законом</w:t>
        </w:r>
      </w:hyperlink>
      <w:r>
        <w:rPr>
          <w:szCs w:val="28"/>
        </w:rPr>
        <w:t xml:space="preserve"> от 12 июня 2002 г. N 67-ФЗ "Об основных гарантиях избирательных прав и права на участие в референдуме граждан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3) депозитные счета нотариуса;</w:t>
      </w:r>
    </w:p>
    <w:p w:rsidR="00C0588E" w:rsidRDefault="00C0588E" w:rsidP="00C0588E">
      <w:pPr>
        <w:autoSpaceDE w:val="0"/>
        <w:autoSpaceDN w:val="0"/>
        <w:adjustRightInd w:val="0"/>
        <w:spacing w:after="0" w:line="240" w:lineRule="auto"/>
        <w:ind w:firstLine="540"/>
        <w:jc w:val="both"/>
        <w:rPr>
          <w:szCs w:val="28"/>
        </w:rPr>
      </w:pPr>
      <w:r>
        <w:rPr>
          <w:szCs w:val="28"/>
        </w:rPr>
        <w:t xml:space="preserve">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w:t>
      </w:r>
      <w:r>
        <w:rPr>
          <w:szCs w:val="28"/>
        </w:rPr>
        <w:lastRenderedPageBreak/>
        <w:t>денежными средствами с такого счета, поскольку они на данных счетах не находятся, а зачисляются на расчетный или иной счет клиента;</w:t>
      </w:r>
    </w:p>
    <w:p w:rsidR="00C0588E" w:rsidRDefault="00C0588E" w:rsidP="00C0588E">
      <w:pPr>
        <w:autoSpaceDE w:val="0"/>
        <w:autoSpaceDN w:val="0"/>
        <w:adjustRightInd w:val="0"/>
        <w:spacing w:after="0" w:line="240" w:lineRule="auto"/>
        <w:ind w:firstLine="540"/>
        <w:jc w:val="both"/>
        <w:rPr>
          <w:szCs w:val="28"/>
        </w:rPr>
      </w:pPr>
      <w:r>
        <w:rPr>
          <w:szCs w:val="28"/>
        </w:rPr>
        <w:t>5) счета доверительного управления;</w:t>
      </w:r>
    </w:p>
    <w:p w:rsidR="00C0588E" w:rsidRDefault="00C0588E" w:rsidP="00C0588E">
      <w:pPr>
        <w:autoSpaceDE w:val="0"/>
        <w:autoSpaceDN w:val="0"/>
        <w:adjustRightInd w:val="0"/>
        <w:spacing w:after="0" w:line="240" w:lineRule="auto"/>
        <w:ind w:firstLine="540"/>
        <w:jc w:val="both"/>
        <w:rPr>
          <w:szCs w:val="28"/>
        </w:rPr>
      </w:pPr>
      <w:r>
        <w:rPr>
          <w:szCs w:val="28"/>
        </w:rPr>
        <w:t>6) открываемые не на основании гражданско-правового договора счета, счета депо, счета брокера, индивидуальные инвестиционные счета;</w:t>
      </w:r>
    </w:p>
    <w:p w:rsidR="00C0588E" w:rsidRDefault="00C0588E" w:rsidP="00C0588E">
      <w:pPr>
        <w:autoSpaceDE w:val="0"/>
        <w:autoSpaceDN w:val="0"/>
        <w:adjustRightInd w:val="0"/>
        <w:spacing w:after="0" w:line="240" w:lineRule="auto"/>
        <w:ind w:firstLine="540"/>
        <w:jc w:val="both"/>
        <w:rPr>
          <w:szCs w:val="28"/>
        </w:rPr>
      </w:pPr>
      <w:r>
        <w:rPr>
          <w:szCs w:val="28"/>
        </w:rPr>
        <w:t>7) синтетические счета.</w:t>
      </w:r>
    </w:p>
    <w:p w:rsidR="00C0588E" w:rsidRDefault="00C0588E" w:rsidP="00C0588E">
      <w:pPr>
        <w:autoSpaceDE w:val="0"/>
        <w:autoSpaceDN w:val="0"/>
        <w:adjustRightInd w:val="0"/>
        <w:spacing w:after="0" w:line="240" w:lineRule="auto"/>
        <w:ind w:firstLine="540"/>
        <w:jc w:val="both"/>
        <w:rPr>
          <w:szCs w:val="28"/>
        </w:rPr>
      </w:pPr>
      <w:r>
        <w:rPr>
          <w:szCs w:val="28"/>
        </w:rPr>
        <w:t xml:space="preserve">113. В </w:t>
      </w:r>
      <w:hyperlink r:id="rId161" w:history="1">
        <w:r>
          <w:rPr>
            <w:color w:val="0000FF"/>
            <w:szCs w:val="28"/>
          </w:rPr>
          <w:t>графе</w:t>
        </w:r>
      </w:hyperlink>
      <w:r>
        <w:rPr>
          <w:szCs w:val="28"/>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C0588E" w:rsidRDefault="00C0588E" w:rsidP="00C0588E">
      <w:pPr>
        <w:autoSpaceDE w:val="0"/>
        <w:autoSpaceDN w:val="0"/>
        <w:adjustRightInd w:val="0"/>
        <w:spacing w:after="0" w:line="240" w:lineRule="auto"/>
        <w:ind w:firstLine="540"/>
        <w:jc w:val="both"/>
        <w:rPr>
          <w:szCs w:val="28"/>
        </w:rPr>
      </w:pPr>
      <w:r>
        <w:rPr>
          <w:szCs w:val="28"/>
        </w:rPr>
        <w:t xml:space="preserve">114. В </w:t>
      </w:r>
      <w:hyperlink r:id="rId162" w:history="1">
        <w:r>
          <w:rPr>
            <w:color w:val="0000FF"/>
            <w:szCs w:val="28"/>
          </w:rPr>
          <w:t>графе</w:t>
        </w:r>
      </w:hyperlink>
      <w:r>
        <w:rPr>
          <w:szCs w:val="28"/>
        </w:rPr>
        <w:t xml:space="preserve"> "Вид и валюта счета" вид счета указывается с учетом норм Гражданского </w:t>
      </w:r>
      <w:hyperlink r:id="rId163" w:history="1">
        <w:r>
          <w:rPr>
            <w:color w:val="0000FF"/>
            <w:szCs w:val="28"/>
          </w:rPr>
          <w:t>кодекса</w:t>
        </w:r>
      </w:hyperlink>
      <w:r>
        <w:rPr>
          <w:szCs w:val="28"/>
        </w:rPr>
        <w:t xml:space="preserve"> Российской Федерации, иных федеральных законов и </w:t>
      </w:r>
      <w:hyperlink r:id="rId164" w:history="1">
        <w:r>
          <w:rPr>
            <w:color w:val="0000FF"/>
            <w:szCs w:val="28"/>
          </w:rPr>
          <w:t>Инструкции</w:t>
        </w:r>
      </w:hyperlink>
      <w:r>
        <w:rPr>
          <w:szCs w:val="28"/>
        </w:rPr>
        <w:t xml:space="preserve"> Банка России от 30 мая 2014 г. N 153-И "Об открытии и закрытии банковских счетов, счетов по вкладам (депозитам), депозитных счетов".</w:t>
      </w:r>
    </w:p>
    <w:p w:rsidR="00C0588E" w:rsidRDefault="00C0588E" w:rsidP="00C0588E">
      <w:pPr>
        <w:autoSpaceDE w:val="0"/>
        <w:autoSpaceDN w:val="0"/>
        <w:adjustRightInd w:val="0"/>
        <w:spacing w:after="0" w:line="240" w:lineRule="auto"/>
        <w:ind w:firstLine="540"/>
        <w:jc w:val="both"/>
        <w:rPr>
          <w:szCs w:val="28"/>
        </w:rPr>
      </w:pPr>
      <w:r>
        <w:rPr>
          <w:szCs w:val="28"/>
        </w:rPr>
        <w:t xml:space="preserve">115. В соответствии с указанной </w:t>
      </w:r>
      <w:hyperlink r:id="rId165" w:history="1">
        <w:r>
          <w:rPr>
            <w:color w:val="0000FF"/>
            <w:szCs w:val="28"/>
          </w:rPr>
          <w:t>Инструкцией</w:t>
        </w:r>
      </w:hyperlink>
      <w:r>
        <w:rPr>
          <w:szCs w:val="28"/>
        </w:rPr>
        <w:t xml:space="preserve"> физическим лицам открываются следующие счета:</w:t>
      </w:r>
    </w:p>
    <w:p w:rsidR="00C0588E" w:rsidRDefault="00C0588E" w:rsidP="00C0588E">
      <w:pPr>
        <w:autoSpaceDE w:val="0"/>
        <w:autoSpaceDN w:val="0"/>
        <w:adjustRightInd w:val="0"/>
        <w:spacing w:after="0" w:line="240" w:lineRule="auto"/>
        <w:ind w:firstLine="540"/>
        <w:jc w:val="both"/>
        <w:rPr>
          <w:szCs w:val="28"/>
        </w:rPr>
      </w:pPr>
      <w:r>
        <w:rPr>
          <w:szCs w:val="28"/>
        </w:rPr>
        <w:t>1) текущий счет (для совершения операций, не связанных с предпринимательской деятельностью или частной практикой);</w:t>
      </w:r>
    </w:p>
    <w:p w:rsidR="00C0588E" w:rsidRDefault="00C0588E" w:rsidP="00C0588E">
      <w:pPr>
        <w:autoSpaceDE w:val="0"/>
        <w:autoSpaceDN w:val="0"/>
        <w:adjustRightInd w:val="0"/>
        <w:spacing w:after="0" w:line="240" w:lineRule="auto"/>
        <w:ind w:firstLine="540"/>
        <w:jc w:val="both"/>
        <w:rPr>
          <w:szCs w:val="28"/>
        </w:rPr>
      </w:pPr>
      <w:r>
        <w:rPr>
          <w:szCs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66" w:history="1">
        <w:r>
          <w:rPr>
            <w:color w:val="0000FF"/>
            <w:szCs w:val="28"/>
          </w:rPr>
          <w:t>разделе</w:t>
        </w:r>
      </w:hyperlink>
      <w:r>
        <w:rPr>
          <w:szCs w:val="28"/>
        </w:rPr>
        <w:t>. Счет такой карты, как правило, текущий.</w:t>
      </w:r>
    </w:p>
    <w:p w:rsidR="00C0588E" w:rsidRDefault="00C0588E" w:rsidP="00C0588E">
      <w:pPr>
        <w:autoSpaceDE w:val="0"/>
        <w:autoSpaceDN w:val="0"/>
        <w:adjustRightInd w:val="0"/>
        <w:spacing w:after="0" w:line="240" w:lineRule="auto"/>
        <w:ind w:firstLine="540"/>
        <w:jc w:val="both"/>
        <w:rPr>
          <w:szCs w:val="28"/>
        </w:rPr>
      </w:pPr>
      <w:r>
        <w:rPr>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C0588E" w:rsidRDefault="00C0588E" w:rsidP="00C0588E">
      <w:pPr>
        <w:autoSpaceDE w:val="0"/>
        <w:autoSpaceDN w:val="0"/>
        <w:adjustRightInd w:val="0"/>
        <w:spacing w:after="0" w:line="240" w:lineRule="auto"/>
        <w:ind w:firstLine="540"/>
        <w:jc w:val="both"/>
        <w:rPr>
          <w:szCs w:val="28"/>
        </w:rPr>
      </w:pPr>
      <w:r>
        <w:rPr>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67" w:history="1">
        <w:r>
          <w:rPr>
            <w:color w:val="0000FF"/>
            <w:szCs w:val="28"/>
          </w:rPr>
          <w:t>разделе</w:t>
        </w:r>
      </w:hyperlink>
      <w:r>
        <w:rPr>
          <w:szCs w:val="28"/>
        </w:rPr>
        <w:t xml:space="preserve"> как "Депозитный".</w:t>
      </w:r>
    </w:p>
    <w:p w:rsidR="00C0588E" w:rsidRDefault="00C0588E" w:rsidP="00C0588E">
      <w:pPr>
        <w:autoSpaceDE w:val="0"/>
        <w:autoSpaceDN w:val="0"/>
        <w:adjustRightInd w:val="0"/>
        <w:spacing w:after="0" w:line="240" w:lineRule="auto"/>
        <w:ind w:firstLine="540"/>
        <w:jc w:val="both"/>
        <w:rPr>
          <w:szCs w:val="28"/>
        </w:rPr>
      </w:pPr>
      <w:r>
        <w:rPr>
          <w:szCs w:val="28"/>
        </w:rPr>
        <w:t xml:space="preserve">116. В </w:t>
      </w:r>
      <w:hyperlink r:id="rId168" w:history="1">
        <w:r>
          <w:rPr>
            <w:color w:val="0000FF"/>
            <w:szCs w:val="28"/>
          </w:rPr>
          <w:t>графе</w:t>
        </w:r>
      </w:hyperlink>
      <w:r>
        <w:rPr>
          <w:szCs w:val="28"/>
        </w:rPr>
        <w:t xml:space="preserve"> "Дата открытия счета" не допускается указание даты выпуска (</w:t>
      </w:r>
      <w:proofErr w:type="spellStart"/>
      <w:r>
        <w:rPr>
          <w:szCs w:val="28"/>
        </w:rPr>
        <w:t>перевыпуска</w:t>
      </w:r>
      <w:proofErr w:type="spellEnd"/>
      <w:r>
        <w:rPr>
          <w:szCs w:val="28"/>
        </w:rPr>
        <w:t>) платежной карты.</w:t>
      </w:r>
    </w:p>
    <w:p w:rsidR="00C0588E" w:rsidRDefault="00C0588E" w:rsidP="00C0588E">
      <w:pPr>
        <w:autoSpaceDE w:val="0"/>
        <w:autoSpaceDN w:val="0"/>
        <w:adjustRightInd w:val="0"/>
        <w:spacing w:after="0" w:line="240" w:lineRule="auto"/>
        <w:ind w:firstLine="540"/>
        <w:jc w:val="both"/>
        <w:rPr>
          <w:szCs w:val="28"/>
        </w:rPr>
      </w:pPr>
      <w:r>
        <w:rPr>
          <w:szCs w:val="28"/>
        </w:rPr>
        <w:t xml:space="preserve">117. </w:t>
      </w:r>
      <w:hyperlink r:id="rId169" w:history="1">
        <w:r>
          <w:rPr>
            <w:color w:val="0000FF"/>
            <w:szCs w:val="28"/>
          </w:rPr>
          <w:t>Графа</w:t>
        </w:r>
      </w:hyperlink>
      <w:r>
        <w:rPr>
          <w:szCs w:val="28"/>
        </w:rPr>
        <w:t xml:space="preserve"> "Остаток на счете" заполняется по состоянию на отчетную дату.</w:t>
      </w:r>
    </w:p>
    <w:p w:rsidR="00C0588E" w:rsidRDefault="00C0588E" w:rsidP="00C0588E">
      <w:pPr>
        <w:autoSpaceDE w:val="0"/>
        <w:autoSpaceDN w:val="0"/>
        <w:adjustRightInd w:val="0"/>
        <w:spacing w:after="0" w:line="240" w:lineRule="auto"/>
        <w:ind w:firstLine="540"/>
        <w:jc w:val="both"/>
        <w:rPr>
          <w:szCs w:val="28"/>
        </w:rPr>
      </w:pPr>
      <w:r>
        <w:rPr>
          <w:szCs w:val="28"/>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C0588E" w:rsidRDefault="00C0588E" w:rsidP="00C0588E">
      <w:pPr>
        <w:autoSpaceDE w:val="0"/>
        <w:autoSpaceDN w:val="0"/>
        <w:adjustRightInd w:val="0"/>
        <w:spacing w:after="0" w:line="240" w:lineRule="auto"/>
        <w:ind w:firstLine="540"/>
        <w:jc w:val="both"/>
        <w:rPr>
          <w:szCs w:val="28"/>
        </w:rPr>
      </w:pPr>
      <w:r>
        <w:rPr>
          <w:szCs w:val="28"/>
        </w:rPr>
        <w:t xml:space="preserve">118. </w:t>
      </w:r>
      <w:hyperlink r:id="rId170" w:history="1">
        <w:r>
          <w:rPr>
            <w:color w:val="0000FF"/>
            <w:szCs w:val="28"/>
          </w:rPr>
          <w:t>Графа</w:t>
        </w:r>
      </w:hyperlink>
      <w:r>
        <w:rPr>
          <w:szCs w:val="28"/>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w:t>
      </w:r>
      <w:r>
        <w:rPr>
          <w:szCs w:val="28"/>
        </w:rPr>
        <w:lastRenderedPageBreak/>
        <w:t xml:space="preserve">годы. В этом случае к </w:t>
      </w:r>
      <w:hyperlink r:id="rId171" w:history="1">
        <w:r>
          <w:rPr>
            <w:color w:val="0000FF"/>
            <w:szCs w:val="28"/>
          </w:rPr>
          <w:t>справке</w:t>
        </w:r>
      </w:hyperlink>
      <w:r>
        <w:rPr>
          <w:szCs w:val="28"/>
        </w:rPr>
        <w:t xml:space="preserve"> прилагается выписка о движении денежных средств по данному счету за отчетный период.</w:t>
      </w:r>
    </w:p>
    <w:p w:rsidR="00C0588E" w:rsidRDefault="00C0588E" w:rsidP="00C0588E">
      <w:pPr>
        <w:autoSpaceDE w:val="0"/>
        <w:autoSpaceDN w:val="0"/>
        <w:adjustRightInd w:val="0"/>
        <w:spacing w:after="0" w:line="240" w:lineRule="auto"/>
        <w:ind w:firstLine="540"/>
        <w:jc w:val="both"/>
        <w:rPr>
          <w:szCs w:val="28"/>
        </w:rPr>
      </w:pPr>
      <w:r>
        <w:rPr>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Pr>
          <w:noProof/>
          <w:position w:val="-5"/>
          <w:szCs w:val="28"/>
          <w:lang w:eastAsia="ru-RU"/>
        </w:rPr>
        <w:drawing>
          <wp:inline distT="0" distB="0" distL="0" distR="0">
            <wp:extent cx="22860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Pr>
          <w:szCs w:val="28"/>
        </w:rPr>
        <w:t>] напротив соответствующей позиции. В противном случае необходимо заполнить соответствующие графы.</w:t>
      </w:r>
    </w:p>
    <w:p w:rsidR="00C0588E" w:rsidRDefault="00C0588E" w:rsidP="00C0588E">
      <w:pPr>
        <w:autoSpaceDE w:val="0"/>
        <w:autoSpaceDN w:val="0"/>
        <w:adjustRightInd w:val="0"/>
        <w:spacing w:after="0" w:line="240" w:lineRule="auto"/>
        <w:ind w:firstLine="540"/>
        <w:jc w:val="both"/>
        <w:rPr>
          <w:szCs w:val="28"/>
        </w:rPr>
      </w:pPr>
      <w:r>
        <w:rPr>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C0588E" w:rsidRDefault="00C0588E" w:rsidP="00C0588E">
      <w:pPr>
        <w:autoSpaceDE w:val="0"/>
        <w:autoSpaceDN w:val="0"/>
        <w:adjustRightInd w:val="0"/>
        <w:spacing w:after="0" w:line="240" w:lineRule="auto"/>
        <w:ind w:firstLine="540"/>
        <w:jc w:val="both"/>
        <w:rPr>
          <w:szCs w:val="28"/>
        </w:rPr>
      </w:pPr>
      <w:r>
        <w:rPr>
          <w:szCs w:val="28"/>
        </w:rPr>
        <w:t xml:space="preserve">Лица, претендующие на замещение отдельных должностей, в случае наличия оснований также заполняют данную </w:t>
      </w:r>
      <w:hyperlink r:id="rId173" w:history="1">
        <w:r>
          <w:rPr>
            <w:color w:val="0000FF"/>
            <w:szCs w:val="28"/>
          </w:rPr>
          <w:t>графу и</w:t>
        </w:r>
      </w:hyperlink>
      <w:r>
        <w:rPr>
          <w:szCs w:val="28"/>
        </w:rPr>
        <w:t xml:space="preserve"> прикладывают выписку о движении денежных средств по соответствующему счету за отчетный период.</w:t>
      </w:r>
    </w:p>
    <w:p w:rsidR="00C0588E" w:rsidRDefault="00C0588E" w:rsidP="00C0588E">
      <w:pPr>
        <w:autoSpaceDE w:val="0"/>
        <w:autoSpaceDN w:val="0"/>
        <w:adjustRightInd w:val="0"/>
        <w:spacing w:after="0" w:line="240" w:lineRule="auto"/>
        <w:ind w:firstLine="540"/>
        <w:jc w:val="both"/>
        <w:rPr>
          <w:szCs w:val="28"/>
        </w:rPr>
      </w:pPr>
      <w:r>
        <w:rPr>
          <w:szCs w:val="28"/>
        </w:rPr>
        <w:t xml:space="preserve">Для лиц, указанных в </w:t>
      </w:r>
      <w:hyperlink w:anchor="Par30" w:history="1">
        <w:r>
          <w:rPr>
            <w:color w:val="0000FF"/>
            <w:szCs w:val="28"/>
          </w:rPr>
          <w:t>пункте 2</w:t>
        </w:r>
      </w:hyperlink>
      <w:r>
        <w:rPr>
          <w:szCs w:val="28"/>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74" w:history="1">
        <w:r>
          <w:rPr>
            <w:color w:val="0000FF"/>
            <w:szCs w:val="28"/>
          </w:rPr>
          <w:t>графа</w:t>
        </w:r>
      </w:hyperlink>
      <w:r>
        <w:rPr>
          <w:szCs w:val="28"/>
        </w:rPr>
        <w:t xml:space="preserve"> "Сумма поступивших на счет денежных средств" часто подлежит заполнению в связи с незначительными доходами в предыдущие годы.</w:t>
      </w:r>
    </w:p>
    <w:p w:rsidR="00C0588E" w:rsidRDefault="00C0588E" w:rsidP="00C0588E">
      <w:pPr>
        <w:autoSpaceDE w:val="0"/>
        <w:autoSpaceDN w:val="0"/>
        <w:adjustRightInd w:val="0"/>
        <w:spacing w:after="0" w:line="240" w:lineRule="auto"/>
        <w:ind w:firstLine="540"/>
        <w:jc w:val="both"/>
        <w:rPr>
          <w:szCs w:val="28"/>
        </w:rPr>
      </w:pPr>
      <w:r>
        <w:rPr>
          <w:szCs w:val="28"/>
        </w:rPr>
        <w:t>Для счетов в иностранной валюте сумма указывается в рублях по курсу Банка России на отчетную дату.</w:t>
      </w:r>
    </w:p>
    <w:p w:rsidR="00C0588E" w:rsidRPr="00A1040D" w:rsidRDefault="00C0588E" w:rsidP="00C0588E">
      <w:pPr>
        <w:autoSpaceDE w:val="0"/>
        <w:autoSpaceDN w:val="0"/>
        <w:adjustRightInd w:val="0"/>
        <w:spacing w:after="0" w:line="240" w:lineRule="auto"/>
        <w:ind w:firstLine="540"/>
        <w:jc w:val="both"/>
        <w:rPr>
          <w:szCs w:val="28"/>
          <w:highlight w:val="yellow"/>
        </w:rPr>
      </w:pPr>
      <w:r w:rsidRPr="00A1040D">
        <w:rPr>
          <w:szCs w:val="28"/>
          <w:highlight w:val="yellow"/>
        </w:rPr>
        <w:t xml:space="preserve">119.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Банком России издано Указание от 15 апреля 2020 г. N 5440-У "О порядке предоставления кредитными организациями и </w:t>
      </w:r>
      <w:proofErr w:type="spellStart"/>
      <w:r w:rsidRPr="00A1040D">
        <w:rPr>
          <w:szCs w:val="28"/>
          <w:highlight w:val="yellow"/>
        </w:rPr>
        <w:t>некредитными</w:t>
      </w:r>
      <w:proofErr w:type="spellEnd"/>
      <w:r w:rsidRPr="00A1040D">
        <w:rPr>
          <w:szCs w:val="28"/>
          <w:highlight w:val="yellow"/>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C0588E" w:rsidRDefault="00C0588E" w:rsidP="00C0588E">
      <w:pPr>
        <w:autoSpaceDE w:val="0"/>
        <w:autoSpaceDN w:val="0"/>
        <w:adjustRightInd w:val="0"/>
        <w:spacing w:after="0" w:line="240" w:lineRule="auto"/>
        <w:ind w:firstLine="540"/>
        <w:jc w:val="both"/>
        <w:rPr>
          <w:szCs w:val="28"/>
        </w:rPr>
      </w:pPr>
      <w:r w:rsidRPr="00A1040D">
        <w:rPr>
          <w:szCs w:val="28"/>
          <w:highlight w:val="yellow"/>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lastRenderedPageBreak/>
        <w:t>Совместный счет</w:t>
      </w:r>
    </w:p>
    <w:p w:rsidR="00C0588E" w:rsidRDefault="00C0588E" w:rsidP="00C0588E">
      <w:pPr>
        <w:autoSpaceDE w:val="0"/>
        <w:autoSpaceDN w:val="0"/>
        <w:adjustRightInd w:val="0"/>
        <w:spacing w:after="0" w:line="240" w:lineRule="auto"/>
        <w:ind w:firstLine="540"/>
        <w:jc w:val="both"/>
        <w:rPr>
          <w:szCs w:val="28"/>
        </w:rPr>
      </w:pPr>
      <w:r>
        <w:rPr>
          <w:szCs w:val="28"/>
        </w:rPr>
        <w:t>120.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0588E" w:rsidRDefault="00C0588E" w:rsidP="00C0588E">
      <w:pPr>
        <w:autoSpaceDE w:val="0"/>
        <w:autoSpaceDN w:val="0"/>
        <w:adjustRightInd w:val="0"/>
        <w:spacing w:after="0" w:line="240" w:lineRule="auto"/>
        <w:ind w:firstLine="540"/>
        <w:jc w:val="both"/>
        <w:rPr>
          <w:szCs w:val="28"/>
        </w:rPr>
      </w:pPr>
      <w:r>
        <w:rPr>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0588E" w:rsidRDefault="00C0588E" w:rsidP="00C0588E">
      <w:pPr>
        <w:autoSpaceDE w:val="0"/>
        <w:autoSpaceDN w:val="0"/>
        <w:adjustRightInd w:val="0"/>
        <w:spacing w:after="0" w:line="240" w:lineRule="auto"/>
        <w:ind w:firstLine="540"/>
        <w:jc w:val="both"/>
        <w:rPr>
          <w:szCs w:val="28"/>
        </w:rPr>
      </w:pPr>
      <w:r>
        <w:rPr>
          <w:szCs w:val="28"/>
        </w:rPr>
        <w:t>В данном случае в каждой подаваемой справке представляется идентичная информация о таком счете.</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Кредитные карты, карты с овердрафтом</w:t>
      </w:r>
    </w:p>
    <w:p w:rsidR="00C0588E" w:rsidRDefault="00C0588E" w:rsidP="00C0588E">
      <w:pPr>
        <w:autoSpaceDE w:val="0"/>
        <w:autoSpaceDN w:val="0"/>
        <w:adjustRightInd w:val="0"/>
        <w:spacing w:after="0" w:line="240" w:lineRule="auto"/>
        <w:ind w:firstLine="540"/>
        <w:jc w:val="both"/>
        <w:rPr>
          <w:szCs w:val="28"/>
        </w:rPr>
      </w:pPr>
      <w:r>
        <w:rPr>
          <w:szCs w:val="28"/>
        </w:rPr>
        <w:t>121. Банк (иная кредитная организация) выпускает следующие виды карт (таблица N 5):</w:t>
      </w:r>
    </w:p>
    <w:p w:rsidR="00C0588E" w:rsidRDefault="00C0588E" w:rsidP="00C0588E">
      <w:pPr>
        <w:autoSpaceDE w:val="0"/>
        <w:autoSpaceDN w:val="0"/>
        <w:adjustRightInd w:val="0"/>
        <w:spacing w:after="0" w:line="240" w:lineRule="auto"/>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7710"/>
      </w:tblGrid>
      <w:tr w:rsidR="00C0588E" w:rsidTr="00411043">
        <w:tc>
          <w:tcPr>
            <w:tcW w:w="155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Расчетная (дебетовая)</w:t>
            </w:r>
          </w:p>
        </w:tc>
        <w:tc>
          <w:tcPr>
            <w:tcW w:w="7710"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C0588E" w:rsidTr="00411043">
        <w:tc>
          <w:tcPr>
            <w:tcW w:w="1555"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Кредитная</w:t>
            </w:r>
          </w:p>
        </w:tc>
        <w:tc>
          <w:tcPr>
            <w:tcW w:w="7710" w:type="dxa"/>
            <w:tcBorders>
              <w:top w:val="single" w:sz="4" w:space="0" w:color="auto"/>
              <w:left w:val="single" w:sz="4" w:space="0" w:color="auto"/>
              <w:bottom w:val="single" w:sz="4" w:space="0" w:color="auto"/>
              <w:right w:val="single" w:sz="4" w:space="0" w:color="auto"/>
            </w:tcBorders>
          </w:tcPr>
          <w:p w:rsidR="00C0588E" w:rsidRDefault="00C0588E">
            <w:pPr>
              <w:autoSpaceDE w:val="0"/>
              <w:autoSpaceDN w:val="0"/>
              <w:adjustRightInd w:val="0"/>
              <w:spacing w:after="0" w:line="240" w:lineRule="auto"/>
              <w:jc w:val="both"/>
              <w:rPr>
                <w:szCs w:val="28"/>
              </w:rPr>
            </w:pPr>
            <w:r>
              <w:rPr>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122. Расчетная (дебетовая) и кредитные карты, как правило, предполагают открытие и ведение банком (иной кредитной организацией) счета.</w:t>
      </w:r>
    </w:p>
    <w:p w:rsidR="00C0588E" w:rsidRDefault="00C0588E" w:rsidP="00C0588E">
      <w:pPr>
        <w:autoSpaceDE w:val="0"/>
        <w:autoSpaceDN w:val="0"/>
        <w:adjustRightInd w:val="0"/>
        <w:spacing w:after="0" w:line="240" w:lineRule="auto"/>
        <w:ind w:firstLine="540"/>
        <w:jc w:val="both"/>
        <w:rPr>
          <w:szCs w:val="28"/>
        </w:rPr>
      </w:pPr>
      <w:r>
        <w:rPr>
          <w:szCs w:val="28"/>
        </w:rPr>
        <w:t xml:space="preserve">Кроме того, необходимо обращать внимание, что в настоящее время операторы сотовой связи, </w:t>
      </w:r>
      <w:proofErr w:type="gramStart"/>
      <w:r>
        <w:rPr>
          <w:szCs w:val="28"/>
        </w:rPr>
        <w:t>например</w:t>
      </w:r>
      <w:proofErr w:type="gramEnd"/>
      <w:r>
        <w:rPr>
          <w:szCs w:val="28"/>
        </w:rPr>
        <w:t xml:space="preserve"> ПАО "МТС Банк", открывают своим клиентам банковские счета, которые могут предусматривать необходимость отражения сведений о них в настоящем </w:t>
      </w:r>
      <w:hyperlink r:id="rId175" w:history="1">
        <w:r>
          <w:rPr>
            <w:color w:val="0000FF"/>
            <w:szCs w:val="28"/>
          </w:rPr>
          <w:t>разделе</w:t>
        </w:r>
      </w:hyperlink>
      <w:r>
        <w:rPr>
          <w:szCs w:val="28"/>
        </w:rPr>
        <w:t xml:space="preserve"> справки.</w:t>
      </w:r>
    </w:p>
    <w:p w:rsidR="00C0588E" w:rsidRDefault="00C0588E" w:rsidP="00C0588E">
      <w:pPr>
        <w:autoSpaceDE w:val="0"/>
        <w:autoSpaceDN w:val="0"/>
        <w:adjustRightInd w:val="0"/>
        <w:spacing w:after="0" w:line="240" w:lineRule="auto"/>
        <w:ind w:firstLine="540"/>
        <w:jc w:val="both"/>
        <w:rPr>
          <w:szCs w:val="28"/>
        </w:rPr>
      </w:pPr>
      <w:r>
        <w:rPr>
          <w:szCs w:val="28"/>
        </w:rPr>
        <w:t xml:space="preserve">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w:t>
      </w:r>
      <w:r>
        <w:rPr>
          <w:szCs w:val="28"/>
        </w:rPr>
        <w:lastRenderedPageBreak/>
        <w:t>сведениями изложен на официальном сайте ФНС России по ссылке: https://www.nalog.ru/rn77/related_activities/accounting/bank_account/.</w:t>
      </w:r>
    </w:p>
    <w:p w:rsidR="00C0588E" w:rsidRDefault="00C0588E" w:rsidP="00C0588E">
      <w:pPr>
        <w:autoSpaceDE w:val="0"/>
        <w:autoSpaceDN w:val="0"/>
        <w:adjustRightInd w:val="0"/>
        <w:spacing w:after="0" w:line="240" w:lineRule="auto"/>
        <w:ind w:firstLine="540"/>
        <w:jc w:val="both"/>
        <w:rPr>
          <w:szCs w:val="28"/>
        </w:rPr>
      </w:pPr>
      <w:r>
        <w:rPr>
          <w:szCs w:val="28"/>
        </w:rPr>
        <w:t xml:space="preserve">123.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76" w:history="1">
        <w:r>
          <w:rPr>
            <w:color w:val="0000FF"/>
            <w:szCs w:val="28"/>
          </w:rPr>
          <w:t>подразделе 6.2 раздела 6</w:t>
        </w:r>
      </w:hyperlink>
      <w:r>
        <w:rPr>
          <w:szCs w:val="28"/>
        </w:rPr>
        <w:t xml:space="preserve"> справки.</w:t>
      </w:r>
    </w:p>
    <w:p w:rsidR="00C0588E" w:rsidRDefault="00C0588E" w:rsidP="00C0588E">
      <w:pPr>
        <w:autoSpaceDE w:val="0"/>
        <w:autoSpaceDN w:val="0"/>
        <w:adjustRightInd w:val="0"/>
        <w:spacing w:after="0" w:line="240" w:lineRule="auto"/>
        <w:ind w:firstLine="540"/>
        <w:jc w:val="both"/>
        <w:rPr>
          <w:szCs w:val="28"/>
        </w:rPr>
      </w:pPr>
      <w:r>
        <w:rPr>
          <w:szCs w:val="28"/>
        </w:rPr>
        <w:t xml:space="preserve">124.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77" w:history="1">
        <w:r>
          <w:rPr>
            <w:color w:val="0000FF"/>
            <w:szCs w:val="28"/>
          </w:rPr>
          <w:t>подразделе 6.2</w:t>
        </w:r>
      </w:hyperlink>
      <w:r>
        <w:rPr>
          <w:szCs w:val="28"/>
        </w:rPr>
        <w:t xml:space="preserve"> справки.</w:t>
      </w:r>
    </w:p>
    <w:p w:rsidR="00C0588E" w:rsidRDefault="00C0588E" w:rsidP="00C0588E">
      <w:pPr>
        <w:autoSpaceDE w:val="0"/>
        <w:autoSpaceDN w:val="0"/>
        <w:adjustRightInd w:val="0"/>
        <w:spacing w:after="0" w:line="240" w:lineRule="auto"/>
        <w:ind w:firstLine="540"/>
        <w:jc w:val="both"/>
        <w:rPr>
          <w:szCs w:val="28"/>
        </w:rPr>
      </w:pPr>
      <w:r>
        <w:rPr>
          <w:szCs w:val="28"/>
        </w:rPr>
        <w:t>125.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C0588E" w:rsidRDefault="00C0588E" w:rsidP="00C0588E">
      <w:pPr>
        <w:autoSpaceDE w:val="0"/>
        <w:autoSpaceDN w:val="0"/>
        <w:adjustRightInd w:val="0"/>
        <w:spacing w:after="0" w:line="240" w:lineRule="auto"/>
        <w:ind w:firstLine="540"/>
        <w:jc w:val="both"/>
        <w:rPr>
          <w:szCs w:val="28"/>
        </w:rPr>
      </w:pPr>
      <w:r>
        <w:rPr>
          <w:szCs w:val="28"/>
        </w:rPr>
        <w:t>126.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C0588E" w:rsidRDefault="00C0588E" w:rsidP="00C0588E">
      <w:pPr>
        <w:autoSpaceDE w:val="0"/>
        <w:autoSpaceDN w:val="0"/>
        <w:adjustRightInd w:val="0"/>
        <w:spacing w:after="0" w:line="240" w:lineRule="auto"/>
        <w:ind w:firstLine="540"/>
        <w:jc w:val="both"/>
        <w:rPr>
          <w:szCs w:val="28"/>
        </w:rPr>
      </w:pPr>
      <w:r>
        <w:rPr>
          <w:szCs w:val="28"/>
        </w:rPr>
        <w:t xml:space="preserve">127. В данном </w:t>
      </w:r>
      <w:hyperlink r:id="rId178" w:history="1">
        <w:r>
          <w:rPr>
            <w:color w:val="0000FF"/>
            <w:szCs w:val="28"/>
          </w:rPr>
          <w:t>разделе</w:t>
        </w:r>
      </w:hyperlink>
      <w:r>
        <w:rPr>
          <w:szCs w:val="28"/>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Pr>
          <w:szCs w:val="28"/>
        </w:rPr>
        <w:t>софинансирования</w:t>
      </w:r>
      <w:proofErr w:type="spellEnd"/>
      <w:r>
        <w:rPr>
          <w:szCs w:val="28"/>
        </w:rPr>
        <w:t xml:space="preserve"> пенсии, действующей в соответствии с Федеральным </w:t>
      </w:r>
      <w:hyperlink r:id="rId179" w:history="1">
        <w:r>
          <w:rPr>
            <w:color w:val="0000FF"/>
            <w:szCs w:val="28"/>
          </w:rPr>
          <w:t>законом</w:t>
        </w:r>
      </w:hyperlink>
      <w:r>
        <w:rPr>
          <w:szCs w:val="28"/>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Pr>
          <w:szCs w:val="28"/>
        </w:rPr>
        <w:t>Яндекс.Деньги</w:t>
      </w:r>
      <w:proofErr w:type="spellEnd"/>
      <w:r>
        <w:rPr>
          <w:szCs w:val="28"/>
        </w:rPr>
        <w:t>", "</w:t>
      </w:r>
      <w:proofErr w:type="spellStart"/>
      <w:r>
        <w:rPr>
          <w:szCs w:val="28"/>
        </w:rPr>
        <w:t>Qiwi</w:t>
      </w:r>
      <w:proofErr w:type="spellEnd"/>
      <w:r>
        <w:rPr>
          <w:szCs w:val="28"/>
        </w:rPr>
        <w:t xml:space="preserve"> кошелек" и др.).</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Отзыв лицензии у кредитной организации</w:t>
      </w:r>
    </w:p>
    <w:p w:rsidR="00C0588E" w:rsidRDefault="00C0588E" w:rsidP="00C0588E">
      <w:pPr>
        <w:autoSpaceDE w:val="0"/>
        <w:autoSpaceDN w:val="0"/>
        <w:adjustRightInd w:val="0"/>
        <w:spacing w:after="0" w:line="240" w:lineRule="auto"/>
        <w:ind w:firstLine="540"/>
        <w:jc w:val="both"/>
        <w:rPr>
          <w:szCs w:val="28"/>
        </w:rPr>
      </w:pPr>
      <w:r>
        <w:rPr>
          <w:szCs w:val="28"/>
        </w:rPr>
        <w:t xml:space="preserve">128. В соответствии с </w:t>
      </w:r>
      <w:hyperlink r:id="rId180" w:history="1">
        <w:r>
          <w:rPr>
            <w:color w:val="0000FF"/>
            <w:szCs w:val="28"/>
          </w:rPr>
          <w:t>пунктом 1 статьи 859</w:t>
        </w:r>
      </w:hyperlink>
      <w:r>
        <w:rPr>
          <w:szCs w:val="28"/>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81" w:history="1">
        <w:r>
          <w:rPr>
            <w:color w:val="0000FF"/>
            <w:szCs w:val="28"/>
          </w:rPr>
          <w:t>пункт 7 статьи 859</w:t>
        </w:r>
      </w:hyperlink>
      <w:r>
        <w:rPr>
          <w:szCs w:val="28"/>
        </w:rPr>
        <w:t xml:space="preserve"> Гражданского кодекса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129.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C0588E" w:rsidRDefault="00C0588E" w:rsidP="00C0588E">
      <w:pPr>
        <w:autoSpaceDE w:val="0"/>
        <w:autoSpaceDN w:val="0"/>
        <w:adjustRightInd w:val="0"/>
        <w:spacing w:after="0" w:line="240" w:lineRule="auto"/>
        <w:ind w:firstLine="540"/>
        <w:jc w:val="both"/>
        <w:rPr>
          <w:szCs w:val="28"/>
        </w:rPr>
      </w:pPr>
      <w:r>
        <w:rPr>
          <w:szCs w:val="28"/>
        </w:rPr>
        <w:t xml:space="preserve">130. До момента закрытия соответствующего счета, счет считается открытым и подлежит отражению в </w:t>
      </w:r>
      <w:hyperlink r:id="rId182" w:history="1">
        <w:r>
          <w:rPr>
            <w:color w:val="0000FF"/>
            <w:szCs w:val="28"/>
          </w:rPr>
          <w:t>разделе 4</w:t>
        </w:r>
      </w:hyperlink>
      <w:r>
        <w:rPr>
          <w:szCs w:val="28"/>
        </w:rPr>
        <w:t xml:space="preserve"> справки.</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Ликвидация кредитной организации</w:t>
      </w:r>
    </w:p>
    <w:p w:rsidR="00C0588E" w:rsidRDefault="00C0588E" w:rsidP="00C0588E">
      <w:pPr>
        <w:autoSpaceDE w:val="0"/>
        <w:autoSpaceDN w:val="0"/>
        <w:adjustRightInd w:val="0"/>
        <w:spacing w:after="0" w:line="240" w:lineRule="auto"/>
        <w:ind w:firstLine="540"/>
        <w:jc w:val="both"/>
        <w:rPr>
          <w:szCs w:val="28"/>
        </w:rPr>
      </w:pPr>
      <w:r>
        <w:rPr>
          <w:szCs w:val="28"/>
        </w:rPr>
        <w:t>131.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C0588E" w:rsidRDefault="00C0588E" w:rsidP="00C0588E">
      <w:pPr>
        <w:autoSpaceDE w:val="0"/>
        <w:autoSpaceDN w:val="0"/>
        <w:adjustRightInd w:val="0"/>
        <w:spacing w:after="0" w:line="240" w:lineRule="auto"/>
        <w:ind w:firstLine="540"/>
        <w:jc w:val="both"/>
        <w:rPr>
          <w:szCs w:val="28"/>
        </w:rPr>
      </w:pPr>
      <w:r>
        <w:rPr>
          <w:szCs w:val="28"/>
        </w:rPr>
        <w:t>132.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C0588E" w:rsidRDefault="00C0588E" w:rsidP="00C0588E">
      <w:pPr>
        <w:autoSpaceDE w:val="0"/>
        <w:autoSpaceDN w:val="0"/>
        <w:adjustRightInd w:val="0"/>
        <w:spacing w:after="0" w:line="240" w:lineRule="auto"/>
        <w:ind w:firstLine="540"/>
        <w:jc w:val="both"/>
        <w:rPr>
          <w:szCs w:val="28"/>
        </w:rPr>
      </w:pPr>
      <w:r>
        <w:rPr>
          <w:szCs w:val="28"/>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jc w:val="center"/>
        <w:outlineLvl w:val="1"/>
        <w:rPr>
          <w:b/>
          <w:bCs/>
          <w:szCs w:val="28"/>
        </w:rPr>
      </w:pPr>
      <w:r>
        <w:rPr>
          <w:b/>
          <w:bCs/>
          <w:szCs w:val="28"/>
        </w:rPr>
        <w:t>РАЗДЕЛ 5. СВЕДЕНИЯ О ЦЕННЫХ БУМАГАХ</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 xml:space="preserve">133. В данном </w:t>
      </w:r>
      <w:hyperlink r:id="rId183" w:history="1">
        <w:r>
          <w:rPr>
            <w:color w:val="0000FF"/>
            <w:szCs w:val="28"/>
          </w:rPr>
          <w:t>разделе</w:t>
        </w:r>
      </w:hyperlink>
      <w:r>
        <w:rPr>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84" w:history="1">
        <w:r>
          <w:rPr>
            <w:color w:val="0000FF"/>
            <w:szCs w:val="28"/>
          </w:rPr>
          <w:t>разделе 1</w:t>
        </w:r>
      </w:hyperlink>
      <w:r>
        <w:rPr>
          <w:szCs w:val="28"/>
        </w:rPr>
        <w:t xml:space="preserve"> "Сведения о доходах" (</w:t>
      </w:r>
      <w:hyperlink r:id="rId185" w:history="1">
        <w:r>
          <w:rPr>
            <w:color w:val="0000FF"/>
            <w:szCs w:val="28"/>
          </w:rPr>
          <w:t>строка 5</w:t>
        </w:r>
      </w:hyperlink>
      <w:r>
        <w:rPr>
          <w:szCs w:val="28"/>
        </w:rPr>
        <w:t xml:space="preserve"> "Доход от ценных бумаг и долей участия в коммерческих организациях").</w:t>
      </w:r>
    </w:p>
    <w:p w:rsidR="00C0588E" w:rsidRDefault="00C0588E" w:rsidP="00C0588E">
      <w:pPr>
        <w:autoSpaceDE w:val="0"/>
        <w:autoSpaceDN w:val="0"/>
        <w:adjustRightInd w:val="0"/>
        <w:spacing w:after="0" w:line="240" w:lineRule="auto"/>
        <w:ind w:firstLine="540"/>
        <w:jc w:val="both"/>
        <w:rPr>
          <w:szCs w:val="28"/>
        </w:rPr>
      </w:pPr>
      <w:r>
        <w:rPr>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86" w:history="1">
        <w:r>
          <w:rPr>
            <w:color w:val="0000FF"/>
            <w:szCs w:val="28"/>
          </w:rPr>
          <w:t>подразделе 5.1</w:t>
        </w:r>
      </w:hyperlink>
      <w:r>
        <w:rPr>
          <w:szCs w:val="28"/>
        </w:rPr>
        <w:t xml:space="preserve"> или </w:t>
      </w:r>
      <w:hyperlink r:id="rId187" w:history="1">
        <w:r>
          <w:rPr>
            <w:color w:val="0000FF"/>
            <w:szCs w:val="28"/>
          </w:rPr>
          <w:t>5.2</w:t>
        </w:r>
      </w:hyperlink>
      <w:r>
        <w:rPr>
          <w:szCs w:val="28"/>
        </w:rPr>
        <w:t xml:space="preserve"> соответственно.</w:t>
      </w:r>
    </w:p>
    <w:p w:rsidR="00C0588E" w:rsidRDefault="00C0588E" w:rsidP="00C0588E">
      <w:pPr>
        <w:autoSpaceDE w:val="0"/>
        <w:autoSpaceDN w:val="0"/>
        <w:adjustRightInd w:val="0"/>
        <w:spacing w:after="0" w:line="240" w:lineRule="auto"/>
        <w:ind w:firstLine="540"/>
        <w:jc w:val="both"/>
        <w:rPr>
          <w:szCs w:val="28"/>
        </w:rPr>
      </w:pPr>
      <w:r>
        <w:rPr>
          <w:szCs w:val="28"/>
        </w:rPr>
        <w:t xml:space="preserve">В соответствии с </w:t>
      </w:r>
      <w:hyperlink r:id="rId188" w:history="1">
        <w:r>
          <w:rPr>
            <w:color w:val="0000FF"/>
            <w:szCs w:val="28"/>
          </w:rPr>
          <w:t>пунктом 1 статьи 1012</w:t>
        </w:r>
      </w:hyperlink>
      <w:r>
        <w:rPr>
          <w:szCs w:val="28"/>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Pr>
          <w:szCs w:val="28"/>
        </w:rPr>
        <w:t>связи</w:t>
      </w:r>
      <w:proofErr w:type="gramEnd"/>
      <w:r>
        <w:rPr>
          <w:szCs w:val="28"/>
        </w:rPr>
        <w:t xml:space="preserve"> переданные в доверительное управление ценные бумаги подлежат отражению в </w:t>
      </w:r>
      <w:hyperlink r:id="rId189" w:history="1">
        <w:r>
          <w:rPr>
            <w:color w:val="0000FF"/>
            <w:szCs w:val="28"/>
          </w:rPr>
          <w:t>разделе 5</w:t>
        </w:r>
      </w:hyperlink>
      <w:r>
        <w:rPr>
          <w:szCs w:val="28"/>
        </w:rPr>
        <w:t xml:space="preserve"> справки.</w:t>
      </w:r>
    </w:p>
    <w:p w:rsidR="00C0588E" w:rsidRDefault="00C0588E" w:rsidP="00C0588E">
      <w:pPr>
        <w:autoSpaceDE w:val="0"/>
        <w:autoSpaceDN w:val="0"/>
        <w:adjustRightInd w:val="0"/>
        <w:spacing w:after="0" w:line="240" w:lineRule="auto"/>
        <w:ind w:firstLine="540"/>
        <w:jc w:val="both"/>
        <w:rPr>
          <w:szCs w:val="28"/>
        </w:rPr>
      </w:pPr>
      <w:r>
        <w:rPr>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hyperlink r:id="rId190" w:history="1">
        <w:r>
          <w:rPr>
            <w:b/>
            <w:bCs/>
            <w:color w:val="0000FF"/>
            <w:szCs w:val="28"/>
          </w:rPr>
          <w:t>Подраздел 5.1</w:t>
        </w:r>
      </w:hyperlink>
      <w:r>
        <w:rPr>
          <w:b/>
          <w:bCs/>
          <w:szCs w:val="28"/>
        </w:rPr>
        <w:t>. Акции и иное участие в коммерческих организациях и фондах</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 xml:space="preserve">134. В соответствии с Федеральным </w:t>
      </w:r>
      <w:hyperlink r:id="rId191" w:history="1">
        <w:r>
          <w:rPr>
            <w:color w:val="0000FF"/>
            <w:szCs w:val="28"/>
          </w:rPr>
          <w:t>законом</w:t>
        </w:r>
      </w:hyperlink>
      <w:r>
        <w:rPr>
          <w:szCs w:val="28"/>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w:t>
      </w:r>
      <w:r>
        <w:rPr>
          <w:szCs w:val="28"/>
        </w:rPr>
        <w:lastRenderedPageBreak/>
        <w:t>акционерным обществом и на часть имущества, остающегося после его ликвидации. Акция является именной ценной бумагой.</w:t>
      </w:r>
    </w:p>
    <w:p w:rsidR="00C0588E" w:rsidRDefault="00C0588E" w:rsidP="00C0588E">
      <w:pPr>
        <w:autoSpaceDE w:val="0"/>
        <w:autoSpaceDN w:val="0"/>
        <w:adjustRightInd w:val="0"/>
        <w:spacing w:after="0" w:line="240" w:lineRule="auto"/>
        <w:ind w:firstLine="540"/>
        <w:jc w:val="both"/>
        <w:rPr>
          <w:szCs w:val="28"/>
        </w:rPr>
      </w:pPr>
      <w:bookmarkStart w:id="14" w:name="Par521"/>
      <w:bookmarkEnd w:id="14"/>
      <w:r>
        <w:rPr>
          <w:szCs w:val="28"/>
        </w:rPr>
        <w:t xml:space="preserve">135. В </w:t>
      </w:r>
      <w:hyperlink r:id="rId192" w:history="1">
        <w:r>
          <w:rPr>
            <w:color w:val="0000FF"/>
            <w:szCs w:val="28"/>
          </w:rPr>
          <w:t>графе</w:t>
        </w:r>
      </w:hyperlink>
      <w:r>
        <w:rPr>
          <w:szCs w:val="28"/>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C0588E" w:rsidRDefault="00C0588E" w:rsidP="00C0588E">
      <w:pPr>
        <w:autoSpaceDE w:val="0"/>
        <w:autoSpaceDN w:val="0"/>
        <w:adjustRightInd w:val="0"/>
        <w:spacing w:after="0" w:line="240" w:lineRule="auto"/>
        <w:ind w:firstLine="540"/>
        <w:jc w:val="both"/>
        <w:rPr>
          <w:szCs w:val="28"/>
        </w:rPr>
      </w:pPr>
      <w:r>
        <w:rPr>
          <w:szCs w:val="28"/>
        </w:rPr>
        <w:t>В случае если служащий (работник) является учредителем коммерческой организации, то данную информацию также необходимо отразить.</w:t>
      </w:r>
    </w:p>
    <w:p w:rsidR="00C0588E" w:rsidRDefault="00C0588E" w:rsidP="00C0588E">
      <w:pPr>
        <w:autoSpaceDE w:val="0"/>
        <w:autoSpaceDN w:val="0"/>
        <w:adjustRightInd w:val="0"/>
        <w:spacing w:after="0" w:line="240" w:lineRule="auto"/>
        <w:ind w:firstLine="540"/>
        <w:jc w:val="both"/>
        <w:rPr>
          <w:szCs w:val="28"/>
        </w:rPr>
      </w:pPr>
      <w:bookmarkStart w:id="15" w:name="Par523"/>
      <w:bookmarkEnd w:id="15"/>
      <w:r>
        <w:rPr>
          <w:szCs w:val="28"/>
        </w:rPr>
        <w:t xml:space="preserve">136.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193" w:history="1">
        <w:r w:rsidR="000E39AA" w:rsidRPr="00693D11">
          <w:rPr>
            <w:rStyle w:val="a3"/>
            <w:szCs w:val="28"/>
          </w:rPr>
          <w:t>https://www.cbr.ru/</w:t>
        </w:r>
      </w:hyperlink>
      <w:r w:rsidR="000E39AA">
        <w:rPr>
          <w:szCs w:val="28"/>
        </w:rPr>
        <w:t xml:space="preserve"> </w:t>
      </w:r>
      <w:proofErr w:type="spellStart"/>
      <w:r>
        <w:rPr>
          <w:szCs w:val="28"/>
        </w:rPr>
        <w:t>currency</w:t>
      </w:r>
      <w:proofErr w:type="spellEnd"/>
      <w:r>
        <w:rPr>
          <w:szCs w:val="28"/>
        </w:rPr>
        <w:t>_</w:t>
      </w:r>
      <w:r w:rsidR="000E39AA">
        <w:rPr>
          <w:szCs w:val="28"/>
        </w:rPr>
        <w:t xml:space="preserve"> </w:t>
      </w:r>
      <w:proofErr w:type="spellStart"/>
      <w:r>
        <w:rPr>
          <w:szCs w:val="28"/>
        </w:rPr>
        <w:t>base</w:t>
      </w:r>
      <w:proofErr w:type="spellEnd"/>
      <w:r w:rsidR="000E39AA">
        <w:rPr>
          <w:szCs w:val="28"/>
        </w:rPr>
        <w:t xml:space="preserve"> </w:t>
      </w:r>
      <w:r>
        <w:rPr>
          <w:szCs w:val="28"/>
        </w:rPr>
        <w:t>/</w:t>
      </w:r>
      <w:proofErr w:type="spellStart"/>
      <w:r>
        <w:rPr>
          <w:szCs w:val="28"/>
        </w:rPr>
        <w:t>daily</w:t>
      </w:r>
      <w:proofErr w:type="spellEnd"/>
      <w:r>
        <w:rPr>
          <w:szCs w:val="28"/>
        </w:rPr>
        <w:t>/.</w:t>
      </w:r>
    </w:p>
    <w:p w:rsidR="00C0588E" w:rsidRDefault="00C0588E" w:rsidP="00C0588E">
      <w:pPr>
        <w:autoSpaceDE w:val="0"/>
        <w:autoSpaceDN w:val="0"/>
        <w:adjustRightInd w:val="0"/>
        <w:spacing w:after="0" w:line="240" w:lineRule="auto"/>
        <w:ind w:firstLine="540"/>
        <w:jc w:val="both"/>
        <w:rPr>
          <w:szCs w:val="28"/>
        </w:rPr>
      </w:pPr>
      <w:r>
        <w:rPr>
          <w:szCs w:val="28"/>
        </w:rPr>
        <w:t>Если законодательством не предусмотрено формирование уставного капитала, то указывается "0 руб.".</w:t>
      </w:r>
    </w:p>
    <w:p w:rsidR="00C0588E" w:rsidRDefault="00C0588E" w:rsidP="00C0588E">
      <w:pPr>
        <w:autoSpaceDE w:val="0"/>
        <w:autoSpaceDN w:val="0"/>
        <w:adjustRightInd w:val="0"/>
        <w:spacing w:after="0" w:line="240" w:lineRule="auto"/>
        <w:ind w:firstLine="540"/>
        <w:jc w:val="both"/>
        <w:rPr>
          <w:szCs w:val="28"/>
        </w:rPr>
      </w:pPr>
      <w:bookmarkStart w:id="16" w:name="Par525"/>
      <w:bookmarkEnd w:id="16"/>
      <w:r>
        <w:rPr>
          <w:szCs w:val="28"/>
        </w:rPr>
        <w:t>137.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0588E" w:rsidRDefault="00C0588E" w:rsidP="00C0588E">
      <w:pPr>
        <w:autoSpaceDE w:val="0"/>
        <w:autoSpaceDN w:val="0"/>
        <w:adjustRightInd w:val="0"/>
        <w:spacing w:after="0" w:line="240" w:lineRule="auto"/>
        <w:ind w:firstLine="540"/>
        <w:jc w:val="both"/>
        <w:rPr>
          <w:szCs w:val="28"/>
        </w:rPr>
      </w:pPr>
      <w:r>
        <w:rPr>
          <w:szCs w:val="28"/>
        </w:rPr>
        <w:t xml:space="preserve">138. В </w:t>
      </w:r>
      <w:hyperlink r:id="rId194" w:history="1">
        <w:r>
          <w:rPr>
            <w:color w:val="0000FF"/>
            <w:szCs w:val="28"/>
          </w:rPr>
          <w:t>графе</w:t>
        </w:r>
      </w:hyperlink>
      <w:r>
        <w:rPr>
          <w:szCs w:val="28"/>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Подраздел 5.2. Иные ценные бумаги</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139.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C0588E" w:rsidRDefault="00C0588E" w:rsidP="00C0588E">
      <w:pPr>
        <w:autoSpaceDE w:val="0"/>
        <w:autoSpaceDN w:val="0"/>
        <w:adjustRightInd w:val="0"/>
        <w:spacing w:after="0" w:line="240" w:lineRule="auto"/>
        <w:ind w:firstLine="540"/>
        <w:jc w:val="both"/>
        <w:rPr>
          <w:szCs w:val="28"/>
        </w:rPr>
      </w:pPr>
      <w:r>
        <w:rPr>
          <w:szCs w:val="28"/>
        </w:rPr>
        <w:t xml:space="preserve">Государственный сертификат на материнский (семейный) капитал не является ценной бумагой и не подлежит указанию в </w:t>
      </w:r>
      <w:hyperlink r:id="rId195" w:history="1">
        <w:r>
          <w:rPr>
            <w:color w:val="0000FF"/>
            <w:szCs w:val="28"/>
          </w:rPr>
          <w:t>подразделе 5.2</w:t>
        </w:r>
      </w:hyperlink>
      <w:r>
        <w:rPr>
          <w:szCs w:val="28"/>
        </w:rPr>
        <w:t xml:space="preserve"> справки.</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 xml:space="preserve">140. В </w:t>
      </w:r>
      <w:hyperlink r:id="rId196" w:history="1">
        <w:r>
          <w:rPr>
            <w:color w:val="0000FF"/>
            <w:szCs w:val="28"/>
          </w:rPr>
          <w:t>подразделе 5.2</w:t>
        </w:r>
      </w:hyperlink>
      <w:r>
        <w:rPr>
          <w:szCs w:val="28"/>
        </w:rPr>
        <w:t xml:space="preserve"> указываются все ценные бумаги по видам (облигации, векселя и другие), за исключением акций, указанных в </w:t>
      </w:r>
      <w:hyperlink r:id="rId197" w:history="1">
        <w:r>
          <w:rPr>
            <w:color w:val="0000FF"/>
            <w:szCs w:val="28"/>
          </w:rPr>
          <w:t>подразделе 5.1</w:t>
        </w:r>
      </w:hyperlink>
      <w:r>
        <w:rPr>
          <w:szCs w:val="28"/>
        </w:rPr>
        <w:t>.</w:t>
      </w:r>
    </w:p>
    <w:p w:rsidR="00C0588E" w:rsidRDefault="00C0588E" w:rsidP="00C0588E">
      <w:pPr>
        <w:autoSpaceDE w:val="0"/>
        <w:autoSpaceDN w:val="0"/>
        <w:adjustRightInd w:val="0"/>
        <w:spacing w:after="0" w:line="240" w:lineRule="auto"/>
        <w:ind w:firstLine="540"/>
        <w:jc w:val="both"/>
        <w:rPr>
          <w:szCs w:val="28"/>
        </w:rPr>
      </w:pPr>
      <w:r>
        <w:rPr>
          <w:szCs w:val="28"/>
        </w:rPr>
        <w:t xml:space="preserve">141. В </w:t>
      </w:r>
      <w:hyperlink r:id="rId198" w:history="1">
        <w:r>
          <w:rPr>
            <w:color w:val="0000FF"/>
            <w:szCs w:val="28"/>
          </w:rPr>
          <w:t>графе</w:t>
        </w:r>
      </w:hyperlink>
      <w:r>
        <w:rPr>
          <w:szCs w:val="28"/>
        </w:rPr>
        <w:t xml:space="preserve">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199" w:history="1">
        <w:r>
          <w:rPr>
            <w:color w:val="0000FF"/>
            <w:szCs w:val="28"/>
          </w:rPr>
          <w:t>графа</w:t>
        </w:r>
      </w:hyperlink>
      <w:r>
        <w:rPr>
          <w:szCs w:val="28"/>
        </w:rPr>
        <w:t xml:space="preserve"> не заполняется.</w:t>
      </w:r>
    </w:p>
    <w:p w:rsidR="00C0588E" w:rsidRDefault="00C0588E" w:rsidP="00C0588E">
      <w:pPr>
        <w:autoSpaceDE w:val="0"/>
        <w:autoSpaceDN w:val="0"/>
        <w:adjustRightInd w:val="0"/>
        <w:spacing w:after="0" w:line="240" w:lineRule="auto"/>
        <w:ind w:firstLine="540"/>
        <w:jc w:val="both"/>
        <w:rPr>
          <w:szCs w:val="28"/>
        </w:rPr>
      </w:pPr>
      <w:r>
        <w:rPr>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C0588E" w:rsidRDefault="00C0588E" w:rsidP="00C0588E">
      <w:pPr>
        <w:autoSpaceDE w:val="0"/>
        <w:autoSpaceDN w:val="0"/>
        <w:adjustRightInd w:val="0"/>
        <w:spacing w:after="0" w:line="240" w:lineRule="auto"/>
        <w:ind w:firstLine="540"/>
        <w:jc w:val="both"/>
        <w:rPr>
          <w:szCs w:val="28"/>
        </w:rPr>
      </w:pPr>
      <w:r>
        <w:rPr>
          <w:szCs w:val="28"/>
        </w:rPr>
        <w:t xml:space="preserve">142. В </w:t>
      </w:r>
      <w:hyperlink r:id="rId200" w:history="1">
        <w:r>
          <w:rPr>
            <w:color w:val="0000FF"/>
            <w:szCs w:val="28"/>
          </w:rPr>
          <w:t>графе</w:t>
        </w:r>
      </w:hyperlink>
      <w:r>
        <w:rPr>
          <w:szCs w:val="28"/>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jc w:val="center"/>
        <w:outlineLvl w:val="1"/>
        <w:rPr>
          <w:b/>
          <w:bCs/>
          <w:szCs w:val="28"/>
        </w:rPr>
      </w:pPr>
      <w:r>
        <w:rPr>
          <w:b/>
          <w:bCs/>
          <w:szCs w:val="28"/>
        </w:rPr>
        <w:t>РАЗДЕЛ 6. СВЕДЕНИЯ ОБ ОБЯЗАТЕЛЬСТВАХ</w:t>
      </w:r>
    </w:p>
    <w:p w:rsidR="00C0588E" w:rsidRDefault="00C0588E" w:rsidP="00C0588E">
      <w:pPr>
        <w:autoSpaceDE w:val="0"/>
        <w:autoSpaceDN w:val="0"/>
        <w:adjustRightInd w:val="0"/>
        <w:spacing w:after="0" w:line="240" w:lineRule="auto"/>
        <w:jc w:val="center"/>
        <w:rPr>
          <w:b/>
          <w:bCs/>
          <w:szCs w:val="28"/>
        </w:rPr>
      </w:pPr>
      <w:r>
        <w:rPr>
          <w:b/>
          <w:bCs/>
          <w:szCs w:val="28"/>
        </w:rPr>
        <w:t>ИМУЩЕСТВЕННОГО ХАРАКТЕРА</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Подраздел 6.1. Объекты недвижимого имущества, находящиеся в пользовании</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 xml:space="preserve">143. В данном </w:t>
      </w:r>
      <w:hyperlink r:id="rId201" w:history="1">
        <w:r>
          <w:rPr>
            <w:color w:val="0000FF"/>
            <w:szCs w:val="28"/>
          </w:rPr>
          <w:t>подразделе</w:t>
        </w:r>
      </w:hyperlink>
      <w:r>
        <w:rPr>
          <w:szCs w:val="28"/>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C0588E" w:rsidRDefault="00C0588E" w:rsidP="00C0588E">
      <w:pPr>
        <w:autoSpaceDE w:val="0"/>
        <w:autoSpaceDN w:val="0"/>
        <w:adjustRightInd w:val="0"/>
        <w:spacing w:after="0" w:line="240" w:lineRule="auto"/>
        <w:ind w:firstLine="540"/>
        <w:jc w:val="both"/>
        <w:rPr>
          <w:szCs w:val="28"/>
        </w:rPr>
      </w:pPr>
      <w:r>
        <w:rPr>
          <w:szCs w:val="28"/>
        </w:rPr>
        <w:t xml:space="preserve">В данном </w:t>
      </w:r>
      <w:hyperlink r:id="rId202" w:history="1">
        <w:r>
          <w:rPr>
            <w:color w:val="0000FF"/>
            <w:szCs w:val="28"/>
          </w:rPr>
          <w:t>подразделе</w:t>
        </w:r>
      </w:hyperlink>
      <w:r>
        <w:rPr>
          <w:szCs w:val="28"/>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C0588E" w:rsidRDefault="00C0588E" w:rsidP="00C0588E">
      <w:pPr>
        <w:autoSpaceDE w:val="0"/>
        <w:autoSpaceDN w:val="0"/>
        <w:adjustRightInd w:val="0"/>
        <w:spacing w:after="0" w:line="240" w:lineRule="auto"/>
        <w:ind w:firstLine="540"/>
        <w:jc w:val="both"/>
        <w:rPr>
          <w:szCs w:val="28"/>
        </w:rPr>
      </w:pPr>
      <w:r>
        <w:rPr>
          <w:szCs w:val="28"/>
        </w:rPr>
        <w:t xml:space="preserve">144. При заполнении данного </w:t>
      </w:r>
      <w:hyperlink r:id="rId203" w:history="1">
        <w:r>
          <w:rPr>
            <w:color w:val="0000FF"/>
            <w:szCs w:val="28"/>
          </w:rPr>
          <w:t>подраздела</w:t>
        </w:r>
      </w:hyperlink>
      <w:r>
        <w:rPr>
          <w:szCs w:val="28"/>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w:t>
      </w:r>
      <w:r>
        <w:rPr>
          <w:szCs w:val="28"/>
        </w:rPr>
        <w:lastRenderedPageBreak/>
        <w:t>пользование и т.д.) или в результате фактического предоставления в пользование.</w:t>
      </w:r>
    </w:p>
    <w:p w:rsidR="00C0588E" w:rsidRDefault="00C0588E" w:rsidP="00C0588E">
      <w:pPr>
        <w:autoSpaceDE w:val="0"/>
        <w:autoSpaceDN w:val="0"/>
        <w:adjustRightInd w:val="0"/>
        <w:spacing w:after="0" w:line="240" w:lineRule="auto"/>
        <w:ind w:firstLine="540"/>
        <w:jc w:val="both"/>
        <w:rPr>
          <w:szCs w:val="28"/>
        </w:rPr>
      </w:pPr>
      <w:r>
        <w:rPr>
          <w:szCs w:val="28"/>
        </w:rPr>
        <w:t xml:space="preserve">Не требуется в данном </w:t>
      </w:r>
      <w:hyperlink r:id="rId204" w:history="1">
        <w:r>
          <w:rPr>
            <w:color w:val="0000FF"/>
            <w:szCs w:val="28"/>
          </w:rPr>
          <w:t>подразделе</w:t>
        </w:r>
      </w:hyperlink>
      <w:r>
        <w:rPr>
          <w:szCs w:val="28"/>
        </w:rP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C0588E" w:rsidRDefault="00C0588E" w:rsidP="00C0588E">
      <w:pPr>
        <w:autoSpaceDE w:val="0"/>
        <w:autoSpaceDN w:val="0"/>
        <w:adjustRightInd w:val="0"/>
        <w:spacing w:after="0" w:line="240" w:lineRule="auto"/>
        <w:ind w:firstLine="540"/>
        <w:jc w:val="both"/>
        <w:rPr>
          <w:szCs w:val="28"/>
        </w:rPr>
      </w:pPr>
      <w:r>
        <w:rPr>
          <w:szCs w:val="28"/>
        </w:rPr>
        <w:t>1) отсутствует фактическое пользование этим объектом супругом;</w:t>
      </w:r>
    </w:p>
    <w:p w:rsidR="00C0588E" w:rsidRDefault="00C0588E" w:rsidP="00C0588E">
      <w:pPr>
        <w:autoSpaceDE w:val="0"/>
        <w:autoSpaceDN w:val="0"/>
        <w:adjustRightInd w:val="0"/>
        <w:spacing w:after="0" w:line="240" w:lineRule="auto"/>
        <w:ind w:firstLine="540"/>
        <w:jc w:val="both"/>
        <w:rPr>
          <w:szCs w:val="28"/>
        </w:rPr>
      </w:pPr>
      <w:r>
        <w:rPr>
          <w:szCs w:val="28"/>
        </w:rPr>
        <w:t xml:space="preserve">2) эти объекты указаны в </w:t>
      </w:r>
      <w:hyperlink r:id="rId205" w:history="1">
        <w:r>
          <w:rPr>
            <w:color w:val="0000FF"/>
            <w:szCs w:val="28"/>
          </w:rPr>
          <w:t>подразделе 3.1</w:t>
        </w:r>
      </w:hyperlink>
      <w:r>
        <w:rPr>
          <w:szCs w:val="28"/>
        </w:rPr>
        <w:t xml:space="preserve"> соответствующей справки</w:t>
      </w:r>
    </w:p>
    <w:p w:rsidR="00C0588E" w:rsidRDefault="00C0588E" w:rsidP="00C0588E">
      <w:pPr>
        <w:autoSpaceDE w:val="0"/>
        <w:autoSpaceDN w:val="0"/>
        <w:adjustRightInd w:val="0"/>
        <w:spacing w:after="0" w:line="240" w:lineRule="auto"/>
        <w:ind w:firstLine="540"/>
        <w:jc w:val="both"/>
        <w:rPr>
          <w:szCs w:val="28"/>
        </w:rPr>
      </w:pPr>
      <w:r>
        <w:rPr>
          <w:szCs w:val="28"/>
        </w:rPr>
        <w:t>Аналогично в отношении несовершеннолетних детей.</w:t>
      </w:r>
    </w:p>
    <w:p w:rsidR="00C0588E" w:rsidRDefault="00C0588E" w:rsidP="00C0588E">
      <w:pPr>
        <w:autoSpaceDE w:val="0"/>
        <w:autoSpaceDN w:val="0"/>
        <w:adjustRightInd w:val="0"/>
        <w:spacing w:after="0" w:line="240" w:lineRule="auto"/>
        <w:ind w:firstLine="540"/>
        <w:jc w:val="both"/>
        <w:rPr>
          <w:szCs w:val="28"/>
        </w:rPr>
      </w:pPr>
      <w:r>
        <w:rPr>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06" w:history="1">
        <w:r>
          <w:rPr>
            <w:color w:val="0000FF"/>
            <w:szCs w:val="28"/>
          </w:rPr>
          <w:t>подразделе 3.1 раздела 3</w:t>
        </w:r>
      </w:hyperlink>
      <w:r>
        <w:rPr>
          <w:szCs w:val="28"/>
        </w:rPr>
        <w:t xml:space="preserve"> (в случае наличия у такого лица права собственности) или в настоящем </w:t>
      </w:r>
      <w:hyperlink r:id="rId207" w:history="1">
        <w:r>
          <w:rPr>
            <w:color w:val="0000FF"/>
            <w:szCs w:val="28"/>
          </w:rPr>
          <w:t>подразделе</w:t>
        </w:r>
      </w:hyperlink>
      <w:r>
        <w:rPr>
          <w:szCs w:val="28"/>
        </w:rPr>
        <w:t xml:space="preserve"> справки.</w:t>
      </w:r>
    </w:p>
    <w:p w:rsidR="00C0588E" w:rsidRDefault="00C0588E" w:rsidP="00C0588E">
      <w:pPr>
        <w:autoSpaceDE w:val="0"/>
        <w:autoSpaceDN w:val="0"/>
        <w:adjustRightInd w:val="0"/>
        <w:spacing w:after="0" w:line="240" w:lineRule="auto"/>
        <w:ind w:firstLine="540"/>
        <w:jc w:val="both"/>
        <w:rPr>
          <w:szCs w:val="28"/>
        </w:rPr>
      </w:pPr>
      <w:r>
        <w:rPr>
          <w:szCs w:val="28"/>
        </w:rPr>
        <w:t xml:space="preserve">145. Данный </w:t>
      </w:r>
      <w:hyperlink r:id="rId208" w:history="1">
        <w:r>
          <w:rPr>
            <w:color w:val="0000FF"/>
            <w:szCs w:val="28"/>
          </w:rPr>
          <w:t>подраздел</w:t>
        </w:r>
      </w:hyperlink>
      <w:r>
        <w:rPr>
          <w:szCs w:val="28"/>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C0588E" w:rsidRDefault="00C0588E" w:rsidP="00C0588E">
      <w:pPr>
        <w:autoSpaceDE w:val="0"/>
        <w:autoSpaceDN w:val="0"/>
        <w:adjustRightInd w:val="0"/>
        <w:spacing w:after="0" w:line="240" w:lineRule="auto"/>
        <w:ind w:firstLine="540"/>
        <w:jc w:val="both"/>
        <w:rPr>
          <w:szCs w:val="28"/>
        </w:rPr>
      </w:pPr>
      <w:r>
        <w:rPr>
          <w:szCs w:val="28"/>
        </w:rPr>
        <w:t>146. В том числе указанию подлежат сведения о жилом помещении (дом, квартира, комната), нежилом помещении, земельном участке, гараже и т.д.:</w:t>
      </w:r>
    </w:p>
    <w:p w:rsidR="00C0588E" w:rsidRDefault="00C0588E" w:rsidP="00C0588E">
      <w:pPr>
        <w:autoSpaceDE w:val="0"/>
        <w:autoSpaceDN w:val="0"/>
        <w:adjustRightInd w:val="0"/>
        <w:spacing w:after="0" w:line="240" w:lineRule="auto"/>
        <w:ind w:firstLine="540"/>
        <w:jc w:val="both"/>
        <w:rPr>
          <w:szCs w:val="28"/>
        </w:rPr>
      </w:pPr>
      <w:r>
        <w:rPr>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C0588E" w:rsidRDefault="00C0588E" w:rsidP="00C0588E">
      <w:pPr>
        <w:autoSpaceDE w:val="0"/>
        <w:autoSpaceDN w:val="0"/>
        <w:adjustRightInd w:val="0"/>
        <w:spacing w:after="0" w:line="240" w:lineRule="auto"/>
        <w:ind w:firstLine="540"/>
        <w:jc w:val="both"/>
        <w:rPr>
          <w:szCs w:val="28"/>
        </w:rPr>
      </w:pPr>
      <w:r>
        <w:rPr>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C0588E" w:rsidRDefault="00C0588E" w:rsidP="00C0588E">
      <w:pPr>
        <w:autoSpaceDE w:val="0"/>
        <w:autoSpaceDN w:val="0"/>
        <w:adjustRightInd w:val="0"/>
        <w:spacing w:after="0" w:line="240" w:lineRule="auto"/>
        <w:ind w:firstLine="540"/>
        <w:jc w:val="both"/>
        <w:rPr>
          <w:szCs w:val="28"/>
        </w:rPr>
      </w:pPr>
      <w:r>
        <w:rPr>
          <w:szCs w:val="28"/>
        </w:rPr>
        <w:t>3) занимаемых по договору аренды (найма, поднайма);</w:t>
      </w:r>
    </w:p>
    <w:p w:rsidR="00C0588E" w:rsidRDefault="00C0588E" w:rsidP="00C0588E">
      <w:pPr>
        <w:autoSpaceDE w:val="0"/>
        <w:autoSpaceDN w:val="0"/>
        <w:adjustRightInd w:val="0"/>
        <w:spacing w:after="0" w:line="240" w:lineRule="auto"/>
        <w:ind w:firstLine="540"/>
        <w:jc w:val="both"/>
        <w:rPr>
          <w:szCs w:val="28"/>
        </w:rPr>
      </w:pPr>
      <w:r>
        <w:rPr>
          <w:szCs w:val="28"/>
        </w:rPr>
        <w:t>4) занимаемых по договорам социального найма;</w:t>
      </w:r>
    </w:p>
    <w:p w:rsidR="00C0588E" w:rsidRDefault="00C0588E" w:rsidP="00C0588E">
      <w:pPr>
        <w:autoSpaceDE w:val="0"/>
        <w:autoSpaceDN w:val="0"/>
        <w:adjustRightInd w:val="0"/>
        <w:spacing w:after="0" w:line="240" w:lineRule="auto"/>
        <w:ind w:firstLine="540"/>
        <w:jc w:val="both"/>
        <w:rPr>
          <w:szCs w:val="28"/>
        </w:rPr>
      </w:pPr>
      <w:r>
        <w:rPr>
          <w:szCs w:val="28"/>
        </w:rPr>
        <w:t xml:space="preserve">5) используемых для бытовых нужд, но не зарегистрированных в установленном порядке органами </w:t>
      </w:r>
      <w:proofErr w:type="spellStart"/>
      <w:r>
        <w:rPr>
          <w:szCs w:val="28"/>
        </w:rPr>
        <w:t>Росреестра</w:t>
      </w:r>
      <w:proofErr w:type="spellEnd"/>
      <w:r>
        <w:rPr>
          <w:szCs w:val="28"/>
        </w:rPr>
        <w:t xml:space="preserve"> объектах незавершенного строительства;</w:t>
      </w:r>
    </w:p>
    <w:p w:rsidR="00C0588E" w:rsidRDefault="00C0588E" w:rsidP="00C0588E">
      <w:pPr>
        <w:autoSpaceDE w:val="0"/>
        <w:autoSpaceDN w:val="0"/>
        <w:adjustRightInd w:val="0"/>
        <w:spacing w:after="0" w:line="240" w:lineRule="auto"/>
        <w:ind w:firstLine="540"/>
        <w:jc w:val="both"/>
        <w:rPr>
          <w:szCs w:val="28"/>
        </w:rPr>
      </w:pPr>
      <w:r>
        <w:rPr>
          <w:szCs w:val="28"/>
        </w:rPr>
        <w:t>6) принадлежащих на праве пожизненного наследуемого владения земельным участком;</w:t>
      </w:r>
    </w:p>
    <w:p w:rsidR="00C0588E" w:rsidRDefault="00C0588E" w:rsidP="00C0588E">
      <w:pPr>
        <w:autoSpaceDE w:val="0"/>
        <w:autoSpaceDN w:val="0"/>
        <w:adjustRightInd w:val="0"/>
        <w:spacing w:after="0" w:line="240" w:lineRule="auto"/>
        <w:ind w:firstLine="540"/>
        <w:jc w:val="both"/>
        <w:rPr>
          <w:szCs w:val="28"/>
        </w:rPr>
      </w:pPr>
      <w:r>
        <w:rPr>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C0588E" w:rsidRDefault="00C0588E" w:rsidP="00C0588E">
      <w:pPr>
        <w:autoSpaceDE w:val="0"/>
        <w:autoSpaceDN w:val="0"/>
        <w:adjustRightInd w:val="0"/>
        <w:spacing w:after="0" w:line="240" w:lineRule="auto"/>
        <w:ind w:firstLine="540"/>
        <w:jc w:val="both"/>
        <w:rPr>
          <w:szCs w:val="28"/>
        </w:rPr>
      </w:pPr>
      <w:r>
        <w:rPr>
          <w:szCs w:val="28"/>
        </w:rPr>
        <w:t>147. При этом указывается общая площадь объекта недвижимого имущества, находящегося в пользовании.</w:t>
      </w:r>
    </w:p>
    <w:p w:rsidR="00C0588E" w:rsidRDefault="00C0588E" w:rsidP="00C0588E">
      <w:pPr>
        <w:autoSpaceDE w:val="0"/>
        <w:autoSpaceDN w:val="0"/>
        <w:adjustRightInd w:val="0"/>
        <w:spacing w:after="0" w:line="240" w:lineRule="auto"/>
        <w:ind w:firstLine="540"/>
        <w:jc w:val="both"/>
        <w:rPr>
          <w:szCs w:val="28"/>
        </w:rPr>
      </w:pPr>
      <w:r>
        <w:rPr>
          <w:szCs w:val="28"/>
        </w:rPr>
        <w:t>148. Сведения об объектах недвижимого имущества, находящихся в пользовании, указываются по состоянию на отчетную дату.</w:t>
      </w:r>
    </w:p>
    <w:p w:rsidR="00C0588E" w:rsidRDefault="00C0588E" w:rsidP="00C0588E">
      <w:pPr>
        <w:autoSpaceDE w:val="0"/>
        <w:autoSpaceDN w:val="0"/>
        <w:adjustRightInd w:val="0"/>
        <w:spacing w:after="0" w:line="240" w:lineRule="auto"/>
        <w:ind w:firstLine="540"/>
        <w:jc w:val="both"/>
        <w:rPr>
          <w:szCs w:val="28"/>
        </w:rPr>
      </w:pPr>
      <w:r>
        <w:rPr>
          <w:szCs w:val="28"/>
        </w:rPr>
        <w:t xml:space="preserve">149. В </w:t>
      </w:r>
      <w:hyperlink r:id="rId209" w:history="1">
        <w:r>
          <w:rPr>
            <w:color w:val="0000FF"/>
            <w:szCs w:val="28"/>
          </w:rPr>
          <w:t>графе</w:t>
        </w:r>
      </w:hyperlink>
      <w:r>
        <w:rPr>
          <w:szCs w:val="28"/>
        </w:rPr>
        <w:t xml:space="preserve"> "Вид имущества" указывается вид недвижимого имущества (земельный участок, жилой дом, дача, квартира, комната и др.).</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 xml:space="preserve">150. В </w:t>
      </w:r>
      <w:hyperlink r:id="rId210" w:history="1">
        <w:r>
          <w:rPr>
            <w:color w:val="0000FF"/>
            <w:szCs w:val="28"/>
          </w:rPr>
          <w:t>графе</w:t>
        </w:r>
      </w:hyperlink>
      <w:r>
        <w:rPr>
          <w:szCs w:val="28"/>
        </w:rPr>
        <w:t xml:space="preserve"> "Вид и сроки пользования" указываются вид пользования (аренда, безвозмездное пользование и др.) и сроки пользования.</w:t>
      </w:r>
    </w:p>
    <w:p w:rsidR="00C0588E" w:rsidRDefault="00C0588E" w:rsidP="00C0588E">
      <w:pPr>
        <w:autoSpaceDE w:val="0"/>
        <w:autoSpaceDN w:val="0"/>
        <w:adjustRightInd w:val="0"/>
        <w:spacing w:after="0" w:line="240" w:lineRule="auto"/>
        <w:ind w:firstLine="540"/>
        <w:jc w:val="both"/>
        <w:rPr>
          <w:szCs w:val="28"/>
        </w:rPr>
      </w:pPr>
      <w:r>
        <w:rPr>
          <w:szCs w:val="28"/>
        </w:rPr>
        <w:t xml:space="preserve">151. В </w:t>
      </w:r>
      <w:hyperlink r:id="rId211" w:history="1">
        <w:r>
          <w:rPr>
            <w:color w:val="0000FF"/>
            <w:szCs w:val="28"/>
          </w:rPr>
          <w:t>графе</w:t>
        </w:r>
      </w:hyperlink>
      <w:r>
        <w:rPr>
          <w:szCs w:val="28"/>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C0588E" w:rsidRDefault="00C0588E" w:rsidP="00C0588E">
      <w:pPr>
        <w:autoSpaceDE w:val="0"/>
        <w:autoSpaceDN w:val="0"/>
        <w:adjustRightInd w:val="0"/>
        <w:spacing w:after="0" w:line="240" w:lineRule="auto"/>
        <w:ind w:firstLine="540"/>
        <w:jc w:val="both"/>
        <w:rPr>
          <w:szCs w:val="28"/>
        </w:rPr>
      </w:pPr>
      <w:r>
        <w:rPr>
          <w:szCs w:val="28"/>
        </w:rPr>
        <w:t xml:space="preserve">152. В данном </w:t>
      </w:r>
      <w:hyperlink r:id="rId212" w:history="1">
        <w:r>
          <w:rPr>
            <w:color w:val="0000FF"/>
            <w:szCs w:val="28"/>
          </w:rPr>
          <w:t>подразделе</w:t>
        </w:r>
      </w:hyperlink>
      <w:r>
        <w:rPr>
          <w:szCs w:val="28"/>
        </w:rPr>
        <w:t xml:space="preserve"> не указывается недвижимое имущество, которое находится в собственности и уже отражено в </w:t>
      </w:r>
      <w:hyperlink r:id="rId213" w:history="1">
        <w:r>
          <w:rPr>
            <w:color w:val="0000FF"/>
            <w:szCs w:val="28"/>
          </w:rPr>
          <w:t>подразделе 3.1</w:t>
        </w:r>
      </w:hyperlink>
      <w:r>
        <w:rPr>
          <w:szCs w:val="28"/>
        </w:rPr>
        <w:t xml:space="preserve"> справки.</w:t>
      </w:r>
    </w:p>
    <w:p w:rsidR="00C0588E" w:rsidRDefault="00C0588E" w:rsidP="00C0588E">
      <w:pPr>
        <w:autoSpaceDE w:val="0"/>
        <w:autoSpaceDN w:val="0"/>
        <w:adjustRightInd w:val="0"/>
        <w:spacing w:after="0" w:line="240" w:lineRule="auto"/>
        <w:ind w:firstLine="540"/>
        <w:jc w:val="both"/>
        <w:rPr>
          <w:szCs w:val="28"/>
        </w:rPr>
      </w:pPr>
      <w:r>
        <w:rPr>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C0588E" w:rsidRDefault="00C0588E" w:rsidP="00C0588E">
      <w:pPr>
        <w:autoSpaceDE w:val="0"/>
        <w:autoSpaceDN w:val="0"/>
        <w:adjustRightInd w:val="0"/>
        <w:spacing w:after="0" w:line="240" w:lineRule="auto"/>
        <w:ind w:firstLine="540"/>
        <w:jc w:val="both"/>
        <w:rPr>
          <w:szCs w:val="28"/>
        </w:rPr>
      </w:pPr>
      <w:r>
        <w:rPr>
          <w:szCs w:val="28"/>
        </w:rPr>
        <w:t xml:space="preserve">153.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14" w:history="1">
        <w:r>
          <w:rPr>
            <w:color w:val="0000FF"/>
            <w:szCs w:val="28"/>
          </w:rPr>
          <w:t>подраздел 6.1</w:t>
        </w:r>
      </w:hyperlink>
      <w:r>
        <w:rPr>
          <w:szCs w:val="28"/>
        </w:rPr>
        <w:t>. не вносятся.</w:t>
      </w:r>
    </w:p>
    <w:p w:rsidR="00C0588E" w:rsidRDefault="00C0588E" w:rsidP="00C0588E">
      <w:pPr>
        <w:autoSpaceDE w:val="0"/>
        <w:autoSpaceDN w:val="0"/>
        <w:adjustRightInd w:val="0"/>
        <w:spacing w:after="0" w:line="240" w:lineRule="auto"/>
        <w:ind w:firstLine="540"/>
        <w:jc w:val="both"/>
        <w:rPr>
          <w:szCs w:val="28"/>
        </w:rPr>
      </w:pPr>
      <w:r>
        <w:rPr>
          <w:szCs w:val="28"/>
        </w:rPr>
        <w:t xml:space="preserve">При этом данные доли собственности должны быть отражены в </w:t>
      </w:r>
      <w:hyperlink r:id="rId215" w:history="1">
        <w:r>
          <w:rPr>
            <w:color w:val="0000FF"/>
            <w:szCs w:val="28"/>
          </w:rPr>
          <w:t>подразделе 3.1</w:t>
        </w:r>
      </w:hyperlink>
      <w:r>
        <w:rPr>
          <w:szCs w:val="28"/>
        </w:rPr>
        <w:t>. справок служащего (работника) и его супруги (супруга).</w:t>
      </w:r>
    </w:p>
    <w:p w:rsidR="00C0588E" w:rsidRDefault="00C0588E" w:rsidP="00C0588E">
      <w:pPr>
        <w:autoSpaceDE w:val="0"/>
        <w:autoSpaceDN w:val="0"/>
        <w:adjustRightInd w:val="0"/>
        <w:spacing w:after="0" w:line="240" w:lineRule="auto"/>
        <w:ind w:firstLine="540"/>
        <w:jc w:val="both"/>
        <w:rPr>
          <w:szCs w:val="28"/>
        </w:rPr>
      </w:pPr>
      <w:r>
        <w:rPr>
          <w:szCs w:val="28"/>
        </w:rPr>
        <w:t>Аналогично в отношении несовершеннолетних детей.</w:t>
      </w:r>
    </w:p>
    <w:p w:rsidR="00C0588E" w:rsidRDefault="00C0588E" w:rsidP="00C0588E">
      <w:pPr>
        <w:autoSpaceDE w:val="0"/>
        <w:autoSpaceDN w:val="0"/>
        <w:adjustRightInd w:val="0"/>
        <w:spacing w:after="0" w:line="240" w:lineRule="auto"/>
        <w:ind w:firstLine="540"/>
        <w:jc w:val="both"/>
        <w:rPr>
          <w:szCs w:val="28"/>
        </w:rPr>
      </w:pPr>
      <w:r>
        <w:rPr>
          <w:szCs w:val="28"/>
        </w:rPr>
        <w:t xml:space="preserve">В иных случаях, при которых доля собственности находится у лица, в отношении которого </w:t>
      </w:r>
      <w:hyperlink r:id="rId216" w:history="1">
        <w:r>
          <w:rPr>
            <w:color w:val="0000FF"/>
            <w:szCs w:val="28"/>
          </w:rPr>
          <w:t>справка</w:t>
        </w:r>
      </w:hyperlink>
      <w:r>
        <w:rPr>
          <w:szCs w:val="28"/>
        </w:rPr>
        <w:t xml:space="preserve"> не представляется, в зависимости от наличия фактов пользования такая доля подлежит отражению в данном </w:t>
      </w:r>
      <w:hyperlink r:id="rId217" w:history="1">
        <w:r>
          <w:rPr>
            <w:color w:val="0000FF"/>
            <w:szCs w:val="28"/>
          </w:rPr>
          <w:t>подразделе</w:t>
        </w:r>
      </w:hyperlink>
      <w:r>
        <w:rPr>
          <w:szCs w:val="28"/>
        </w:rPr>
        <w:t>.</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2"/>
        <w:rPr>
          <w:b/>
          <w:bCs/>
          <w:szCs w:val="28"/>
        </w:rPr>
      </w:pPr>
      <w:r>
        <w:rPr>
          <w:b/>
          <w:bCs/>
          <w:szCs w:val="28"/>
        </w:rPr>
        <w:t>Подраздел 6.2. Срочные обязательства финансового характера</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 xml:space="preserve">154. В данном </w:t>
      </w:r>
      <w:hyperlink r:id="rId218" w:history="1">
        <w:r>
          <w:rPr>
            <w:color w:val="0000FF"/>
            <w:szCs w:val="28"/>
          </w:rPr>
          <w:t>подразделе</w:t>
        </w:r>
      </w:hyperlink>
      <w:r>
        <w:rPr>
          <w:szCs w:val="28"/>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w:t>
      </w:r>
      <w:proofErr w:type="gramStart"/>
      <w:r>
        <w:rPr>
          <w:szCs w:val="28"/>
        </w:rPr>
        <w:t>должником</w:t>
      </w:r>
      <w:proofErr w:type="gramEnd"/>
      <w:r>
        <w:rPr>
          <w:szCs w:val="28"/>
        </w:rPr>
        <w:t xml:space="preserve"> по которому является служащий (работник), его супруга (супруг), несовершеннолетний ребенок.</w:t>
      </w:r>
    </w:p>
    <w:p w:rsidR="00C0588E" w:rsidRDefault="00C0588E" w:rsidP="00C0588E">
      <w:pPr>
        <w:autoSpaceDE w:val="0"/>
        <w:autoSpaceDN w:val="0"/>
        <w:adjustRightInd w:val="0"/>
        <w:spacing w:after="0" w:line="240" w:lineRule="auto"/>
        <w:ind w:firstLine="540"/>
        <w:jc w:val="both"/>
        <w:rPr>
          <w:szCs w:val="28"/>
        </w:rPr>
      </w:pPr>
      <w:r>
        <w:rPr>
          <w:szCs w:val="28"/>
        </w:rPr>
        <w:t xml:space="preserve">В данном </w:t>
      </w:r>
      <w:hyperlink r:id="rId219" w:history="1">
        <w:r>
          <w:rPr>
            <w:color w:val="0000FF"/>
            <w:szCs w:val="28"/>
          </w:rPr>
          <w:t>подразделе</w:t>
        </w:r>
      </w:hyperlink>
      <w:r>
        <w:rPr>
          <w:szCs w:val="28"/>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C0588E" w:rsidRDefault="00C0588E" w:rsidP="00C0588E">
      <w:pPr>
        <w:autoSpaceDE w:val="0"/>
        <w:autoSpaceDN w:val="0"/>
        <w:adjustRightInd w:val="0"/>
        <w:spacing w:after="0" w:line="240" w:lineRule="auto"/>
        <w:ind w:firstLine="540"/>
        <w:jc w:val="both"/>
        <w:rPr>
          <w:szCs w:val="28"/>
        </w:rPr>
      </w:pPr>
      <w:r>
        <w:rPr>
          <w:szCs w:val="28"/>
        </w:rPr>
        <w:t xml:space="preserve">155. В </w:t>
      </w:r>
      <w:hyperlink r:id="rId220" w:history="1">
        <w:r>
          <w:rPr>
            <w:color w:val="0000FF"/>
            <w:szCs w:val="28"/>
          </w:rPr>
          <w:t>графе</w:t>
        </w:r>
      </w:hyperlink>
      <w:r>
        <w:rPr>
          <w:szCs w:val="28"/>
        </w:rPr>
        <w:t xml:space="preserve"> "Содержание обязательства" указывается существо обязательства (заем, кредит и другие).</w:t>
      </w:r>
    </w:p>
    <w:p w:rsidR="00C0588E" w:rsidRDefault="00C0588E" w:rsidP="00C0588E">
      <w:pPr>
        <w:autoSpaceDE w:val="0"/>
        <w:autoSpaceDN w:val="0"/>
        <w:adjustRightInd w:val="0"/>
        <w:spacing w:after="0" w:line="240" w:lineRule="auto"/>
        <w:ind w:firstLine="540"/>
        <w:jc w:val="both"/>
        <w:rPr>
          <w:szCs w:val="28"/>
        </w:rPr>
      </w:pPr>
      <w:r>
        <w:rPr>
          <w:szCs w:val="28"/>
        </w:rPr>
        <w:t xml:space="preserve">156. В </w:t>
      </w:r>
      <w:hyperlink r:id="rId221" w:history="1">
        <w:r>
          <w:rPr>
            <w:color w:val="0000FF"/>
            <w:szCs w:val="28"/>
          </w:rPr>
          <w:t>графе</w:t>
        </w:r>
      </w:hyperlink>
      <w:r>
        <w:rPr>
          <w:szCs w:val="28"/>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C0588E" w:rsidRDefault="00C0588E" w:rsidP="00C0588E">
      <w:pPr>
        <w:autoSpaceDE w:val="0"/>
        <w:autoSpaceDN w:val="0"/>
        <w:adjustRightInd w:val="0"/>
        <w:spacing w:after="0" w:line="240" w:lineRule="auto"/>
        <w:ind w:firstLine="540"/>
        <w:jc w:val="both"/>
        <w:rPr>
          <w:szCs w:val="28"/>
        </w:rPr>
      </w:pPr>
      <w:r>
        <w:rPr>
          <w:szCs w:val="28"/>
        </w:rPr>
        <w:t>Например,</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 xml:space="preserve">1) если служащий (работник) или его супруга (супруг) взял(-а) кредит в Сбербанке России и является должником, то в </w:t>
      </w:r>
      <w:hyperlink r:id="rId222" w:history="1">
        <w:r>
          <w:rPr>
            <w:color w:val="0000FF"/>
            <w:szCs w:val="28"/>
          </w:rPr>
          <w:t>графе</w:t>
        </w:r>
      </w:hyperlink>
      <w:r>
        <w:rPr>
          <w:szCs w:val="28"/>
        </w:rPr>
        <w:t xml:space="preserve"> "Кредитор (должник)" указывается вторая сторона обязательства: кредитор ПАО "Сбербанк России";</w:t>
      </w:r>
    </w:p>
    <w:p w:rsidR="00C0588E" w:rsidRDefault="00C0588E" w:rsidP="00C0588E">
      <w:pPr>
        <w:autoSpaceDE w:val="0"/>
        <w:autoSpaceDN w:val="0"/>
        <w:adjustRightInd w:val="0"/>
        <w:spacing w:after="0" w:line="240" w:lineRule="auto"/>
        <w:ind w:firstLine="540"/>
        <w:jc w:val="both"/>
        <w:rPr>
          <w:szCs w:val="28"/>
        </w:rPr>
      </w:pPr>
      <w:r>
        <w:rPr>
          <w:szCs w:val="28"/>
        </w:rPr>
        <w:t xml:space="preserve">2) если служащий (работник) или его супруга (супруг) заключил(-а) договор займа денежных средств и является займодавцем, то в </w:t>
      </w:r>
      <w:hyperlink r:id="rId223" w:history="1">
        <w:r>
          <w:rPr>
            <w:color w:val="0000FF"/>
            <w:szCs w:val="28"/>
          </w:rPr>
          <w:t>графе</w:t>
        </w:r>
      </w:hyperlink>
      <w:r>
        <w:rPr>
          <w:szCs w:val="28"/>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C0588E" w:rsidRDefault="00C0588E" w:rsidP="00C0588E">
      <w:pPr>
        <w:autoSpaceDE w:val="0"/>
        <w:autoSpaceDN w:val="0"/>
        <w:adjustRightInd w:val="0"/>
        <w:spacing w:after="0" w:line="240" w:lineRule="auto"/>
        <w:ind w:firstLine="540"/>
        <w:jc w:val="both"/>
        <w:rPr>
          <w:szCs w:val="28"/>
        </w:rPr>
      </w:pPr>
      <w:r>
        <w:rPr>
          <w:szCs w:val="28"/>
        </w:rPr>
        <w:t xml:space="preserve">Данный </w:t>
      </w:r>
      <w:hyperlink r:id="rId224" w:history="1">
        <w:r>
          <w:rPr>
            <w:color w:val="0000FF"/>
            <w:szCs w:val="28"/>
          </w:rPr>
          <w:t>подраздел</w:t>
        </w:r>
      </w:hyperlink>
      <w:r>
        <w:rPr>
          <w:szCs w:val="28"/>
        </w:rPr>
        <w:t xml:space="preserve"> также подлежит заполнению в случае, если лицо, в отношении которого представляются сведения, является </w:t>
      </w:r>
      <w:proofErr w:type="spellStart"/>
      <w:r>
        <w:rPr>
          <w:szCs w:val="28"/>
        </w:rPr>
        <w:t>созаемщиком</w:t>
      </w:r>
      <w:proofErr w:type="spellEnd"/>
      <w:r>
        <w:rPr>
          <w:szCs w:val="28"/>
        </w:rPr>
        <w:t>.</w:t>
      </w:r>
    </w:p>
    <w:p w:rsidR="00C0588E" w:rsidRDefault="00C0588E" w:rsidP="00C0588E">
      <w:pPr>
        <w:autoSpaceDE w:val="0"/>
        <w:autoSpaceDN w:val="0"/>
        <w:adjustRightInd w:val="0"/>
        <w:spacing w:after="0" w:line="240" w:lineRule="auto"/>
        <w:ind w:firstLine="540"/>
        <w:jc w:val="both"/>
        <w:rPr>
          <w:szCs w:val="28"/>
        </w:rPr>
      </w:pPr>
      <w:r>
        <w:rPr>
          <w:szCs w:val="28"/>
        </w:rPr>
        <w:t xml:space="preserve">157. В </w:t>
      </w:r>
      <w:hyperlink r:id="rId225" w:history="1">
        <w:r>
          <w:rPr>
            <w:color w:val="0000FF"/>
            <w:szCs w:val="28"/>
          </w:rPr>
          <w:t>графе</w:t>
        </w:r>
      </w:hyperlink>
      <w:r>
        <w:rPr>
          <w:szCs w:val="28"/>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C0588E" w:rsidRDefault="00C0588E" w:rsidP="00C0588E">
      <w:pPr>
        <w:autoSpaceDE w:val="0"/>
        <w:autoSpaceDN w:val="0"/>
        <w:adjustRightInd w:val="0"/>
        <w:spacing w:after="0" w:line="240" w:lineRule="auto"/>
        <w:ind w:firstLine="540"/>
        <w:jc w:val="both"/>
        <w:rPr>
          <w:szCs w:val="28"/>
        </w:rPr>
      </w:pPr>
      <w:r>
        <w:rPr>
          <w:szCs w:val="28"/>
        </w:rPr>
        <w:t xml:space="preserve">158. В </w:t>
      </w:r>
      <w:hyperlink r:id="rId226" w:history="1">
        <w:r>
          <w:rPr>
            <w:color w:val="0000FF"/>
            <w:szCs w:val="28"/>
          </w:rPr>
          <w:t>графе</w:t>
        </w:r>
      </w:hyperlink>
      <w:r>
        <w:rPr>
          <w:szCs w:val="28"/>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0588E" w:rsidRDefault="00C0588E" w:rsidP="00C0588E">
      <w:pPr>
        <w:autoSpaceDE w:val="0"/>
        <w:autoSpaceDN w:val="0"/>
        <w:adjustRightInd w:val="0"/>
        <w:spacing w:after="0" w:line="240" w:lineRule="auto"/>
        <w:ind w:firstLine="540"/>
        <w:jc w:val="both"/>
        <w:rPr>
          <w:szCs w:val="28"/>
        </w:rPr>
      </w:pPr>
      <w:r>
        <w:rPr>
          <w:szCs w:val="28"/>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0588E" w:rsidRDefault="00C0588E" w:rsidP="00C0588E">
      <w:pPr>
        <w:autoSpaceDE w:val="0"/>
        <w:autoSpaceDN w:val="0"/>
        <w:adjustRightInd w:val="0"/>
        <w:spacing w:after="0" w:line="240" w:lineRule="auto"/>
        <w:ind w:firstLine="540"/>
        <w:jc w:val="both"/>
        <w:rPr>
          <w:szCs w:val="28"/>
        </w:rPr>
      </w:pPr>
      <w:r>
        <w:rPr>
          <w:szCs w:val="28"/>
        </w:rPr>
        <w:t xml:space="preserve">159.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27" w:history="1">
        <w:r>
          <w:rPr>
            <w:color w:val="0000FF"/>
            <w:szCs w:val="28"/>
          </w:rPr>
          <w:t>справке</w:t>
        </w:r>
      </w:hyperlink>
      <w:r>
        <w:rPr>
          <w:szCs w:val="28"/>
        </w:rPr>
        <w:t xml:space="preserve"> не указывается. При этом отражение такого обязательства в справке не является нарушением.</w:t>
      </w:r>
    </w:p>
    <w:p w:rsidR="00C0588E" w:rsidRDefault="00C0588E" w:rsidP="00C0588E">
      <w:pPr>
        <w:autoSpaceDE w:val="0"/>
        <w:autoSpaceDN w:val="0"/>
        <w:adjustRightInd w:val="0"/>
        <w:spacing w:after="0" w:line="240" w:lineRule="auto"/>
        <w:ind w:firstLine="540"/>
        <w:jc w:val="both"/>
        <w:rPr>
          <w:szCs w:val="28"/>
        </w:rPr>
      </w:pPr>
      <w:r>
        <w:rPr>
          <w:szCs w:val="28"/>
        </w:rPr>
        <w:t xml:space="preserve">160. В </w:t>
      </w:r>
      <w:hyperlink r:id="rId228" w:history="1">
        <w:r>
          <w:rPr>
            <w:color w:val="0000FF"/>
            <w:szCs w:val="28"/>
          </w:rPr>
          <w:t>графе</w:t>
        </w:r>
      </w:hyperlink>
      <w:r>
        <w:rPr>
          <w:szCs w:val="28"/>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C0588E" w:rsidRDefault="00C0588E" w:rsidP="00C0588E">
      <w:pPr>
        <w:autoSpaceDE w:val="0"/>
        <w:autoSpaceDN w:val="0"/>
        <w:adjustRightInd w:val="0"/>
        <w:spacing w:after="0" w:line="240" w:lineRule="auto"/>
        <w:ind w:firstLine="540"/>
        <w:jc w:val="both"/>
        <w:rPr>
          <w:szCs w:val="28"/>
        </w:rPr>
      </w:pPr>
      <w:r>
        <w:rPr>
          <w:szCs w:val="28"/>
        </w:rPr>
        <w:t>161. Помимо прочего подлежат указанию:</w:t>
      </w:r>
    </w:p>
    <w:p w:rsidR="00C0588E" w:rsidRDefault="00C0588E" w:rsidP="00C0588E">
      <w:pPr>
        <w:autoSpaceDE w:val="0"/>
        <w:autoSpaceDN w:val="0"/>
        <w:adjustRightInd w:val="0"/>
        <w:spacing w:after="0" w:line="240" w:lineRule="auto"/>
        <w:ind w:firstLine="540"/>
        <w:jc w:val="both"/>
        <w:rPr>
          <w:szCs w:val="28"/>
        </w:rPr>
      </w:pPr>
      <w:r>
        <w:rPr>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C0588E" w:rsidRDefault="00C0588E" w:rsidP="00C0588E">
      <w:pPr>
        <w:autoSpaceDE w:val="0"/>
        <w:autoSpaceDN w:val="0"/>
        <w:adjustRightInd w:val="0"/>
        <w:spacing w:after="0" w:line="240" w:lineRule="auto"/>
        <w:ind w:firstLine="540"/>
        <w:jc w:val="both"/>
        <w:rPr>
          <w:szCs w:val="28"/>
        </w:rPr>
      </w:pPr>
      <w:r>
        <w:rPr>
          <w:szCs w:val="28"/>
        </w:rPr>
        <w:t>2) договор финансовой аренды (лизинг);</w:t>
      </w:r>
    </w:p>
    <w:p w:rsidR="00C0588E" w:rsidRDefault="00C0588E" w:rsidP="00C0588E">
      <w:pPr>
        <w:autoSpaceDE w:val="0"/>
        <w:autoSpaceDN w:val="0"/>
        <w:adjustRightInd w:val="0"/>
        <w:spacing w:after="0" w:line="240" w:lineRule="auto"/>
        <w:ind w:firstLine="540"/>
        <w:jc w:val="both"/>
        <w:rPr>
          <w:szCs w:val="28"/>
        </w:rPr>
      </w:pPr>
      <w:r>
        <w:rPr>
          <w:szCs w:val="28"/>
        </w:rPr>
        <w:t>3) договор займа;</w:t>
      </w:r>
    </w:p>
    <w:p w:rsidR="00C0588E" w:rsidRDefault="00C0588E" w:rsidP="00C0588E">
      <w:pPr>
        <w:autoSpaceDE w:val="0"/>
        <w:autoSpaceDN w:val="0"/>
        <w:adjustRightInd w:val="0"/>
        <w:spacing w:after="0" w:line="240" w:lineRule="auto"/>
        <w:ind w:firstLine="540"/>
        <w:jc w:val="both"/>
        <w:rPr>
          <w:szCs w:val="28"/>
        </w:rPr>
      </w:pPr>
      <w:r>
        <w:rPr>
          <w:szCs w:val="28"/>
        </w:rPr>
        <w:t>4) договор финансирования под уступку денежного требования;</w:t>
      </w:r>
    </w:p>
    <w:p w:rsidR="00C0588E" w:rsidRDefault="00C0588E" w:rsidP="00C0588E">
      <w:pPr>
        <w:autoSpaceDE w:val="0"/>
        <w:autoSpaceDN w:val="0"/>
        <w:adjustRightInd w:val="0"/>
        <w:spacing w:after="0" w:line="240" w:lineRule="auto"/>
        <w:ind w:firstLine="540"/>
        <w:jc w:val="both"/>
        <w:rPr>
          <w:szCs w:val="28"/>
        </w:rPr>
      </w:pPr>
      <w:r>
        <w:rPr>
          <w:szCs w:val="28"/>
        </w:rPr>
        <w:t>5) обязательства, связанные с заключением договора об уступке права требования;</w:t>
      </w:r>
    </w:p>
    <w:p w:rsidR="00C0588E" w:rsidRDefault="00C0588E" w:rsidP="00C0588E">
      <w:pPr>
        <w:autoSpaceDE w:val="0"/>
        <w:autoSpaceDN w:val="0"/>
        <w:adjustRightInd w:val="0"/>
        <w:spacing w:after="0" w:line="240" w:lineRule="auto"/>
        <w:ind w:firstLine="540"/>
        <w:jc w:val="both"/>
        <w:rPr>
          <w:szCs w:val="28"/>
        </w:rPr>
      </w:pPr>
      <w:r>
        <w:rPr>
          <w:szCs w:val="28"/>
        </w:rPr>
        <w:t>6) обязательства вследствие причинения вреда (финансовые);</w:t>
      </w:r>
    </w:p>
    <w:p w:rsidR="00C0588E" w:rsidRDefault="00C0588E" w:rsidP="00C0588E">
      <w:pPr>
        <w:autoSpaceDE w:val="0"/>
        <w:autoSpaceDN w:val="0"/>
        <w:adjustRightInd w:val="0"/>
        <w:spacing w:after="0" w:line="240" w:lineRule="auto"/>
        <w:ind w:firstLine="540"/>
        <w:jc w:val="both"/>
        <w:rPr>
          <w:szCs w:val="28"/>
        </w:rPr>
      </w:pPr>
      <w:r>
        <w:rPr>
          <w:szCs w:val="28"/>
        </w:rPr>
        <w:t xml:space="preserve">7) обязательства по договору поручительства (в случае, если по состоянию на отчетную дату должник не исполняет или исполняет </w:t>
      </w:r>
      <w:r>
        <w:rPr>
          <w:szCs w:val="28"/>
        </w:rPr>
        <w:lastRenderedPageBreak/>
        <w:t>обязательства перед кредитором ненадлежащим образом и соответствующие обязательства возникли у поручителя);</w:t>
      </w:r>
    </w:p>
    <w:p w:rsidR="00C0588E" w:rsidRDefault="00C0588E" w:rsidP="00C0588E">
      <w:pPr>
        <w:autoSpaceDE w:val="0"/>
        <w:autoSpaceDN w:val="0"/>
        <w:adjustRightInd w:val="0"/>
        <w:spacing w:after="0" w:line="240" w:lineRule="auto"/>
        <w:ind w:firstLine="540"/>
        <w:jc w:val="both"/>
        <w:rPr>
          <w:szCs w:val="28"/>
        </w:rPr>
      </w:pPr>
      <w:r>
        <w:rPr>
          <w:szCs w:val="28"/>
        </w:rPr>
        <w:t>8) обязательства по уплате алиментов (если по состоянию на отчетную дату сумма невыплаченных алиментов равна или превышает 500 000 руб.);</w:t>
      </w:r>
    </w:p>
    <w:p w:rsidR="00C0588E" w:rsidRDefault="00C0588E" w:rsidP="00C0588E">
      <w:pPr>
        <w:autoSpaceDE w:val="0"/>
        <w:autoSpaceDN w:val="0"/>
        <w:adjustRightInd w:val="0"/>
        <w:spacing w:after="0" w:line="240" w:lineRule="auto"/>
        <w:ind w:firstLine="540"/>
        <w:jc w:val="both"/>
        <w:rPr>
          <w:szCs w:val="28"/>
        </w:rPr>
      </w:pPr>
      <w:r>
        <w:rPr>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C0588E" w:rsidRDefault="00C0588E" w:rsidP="00C0588E">
      <w:pPr>
        <w:autoSpaceDE w:val="0"/>
        <w:autoSpaceDN w:val="0"/>
        <w:adjustRightInd w:val="0"/>
        <w:spacing w:after="0" w:line="240" w:lineRule="auto"/>
        <w:ind w:firstLine="540"/>
        <w:jc w:val="both"/>
        <w:rPr>
          <w:szCs w:val="28"/>
        </w:rPr>
      </w:pPr>
      <w:r>
        <w:rPr>
          <w:szCs w:val="28"/>
        </w:rPr>
        <w:t>10) выкупленная дебиторская задолженность;</w:t>
      </w:r>
    </w:p>
    <w:p w:rsidR="00C0588E" w:rsidRDefault="00C0588E" w:rsidP="00C0588E">
      <w:pPr>
        <w:autoSpaceDE w:val="0"/>
        <w:autoSpaceDN w:val="0"/>
        <w:adjustRightInd w:val="0"/>
        <w:spacing w:after="0" w:line="240" w:lineRule="auto"/>
        <w:ind w:firstLine="540"/>
        <w:jc w:val="both"/>
        <w:rPr>
          <w:szCs w:val="28"/>
        </w:rPr>
      </w:pPr>
      <w:r>
        <w:rPr>
          <w:szCs w:val="28"/>
        </w:rPr>
        <w:t xml:space="preserve">11) финансовые обязательства, участником которых в силу Федерального </w:t>
      </w:r>
      <w:hyperlink r:id="rId229" w:history="1">
        <w:r>
          <w:rPr>
            <w:color w:val="0000FF"/>
            <w:szCs w:val="28"/>
          </w:rPr>
          <w:t>закона</w:t>
        </w:r>
      </w:hyperlink>
      <w:r>
        <w:rPr>
          <w:szCs w:val="28"/>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C0588E" w:rsidRDefault="00C0588E" w:rsidP="00C0588E">
      <w:pPr>
        <w:autoSpaceDE w:val="0"/>
        <w:autoSpaceDN w:val="0"/>
        <w:adjustRightInd w:val="0"/>
        <w:spacing w:after="0" w:line="240" w:lineRule="auto"/>
        <w:ind w:firstLine="540"/>
        <w:jc w:val="both"/>
        <w:rPr>
          <w:szCs w:val="28"/>
        </w:rPr>
      </w:pPr>
      <w:r>
        <w:rPr>
          <w:szCs w:val="28"/>
        </w:rPr>
        <w:t>12) предоставленные брокером займы (т.н. "маржинальные сделки");</w:t>
      </w:r>
    </w:p>
    <w:p w:rsidR="00C0588E" w:rsidRDefault="00C0588E" w:rsidP="00C0588E">
      <w:pPr>
        <w:autoSpaceDE w:val="0"/>
        <w:autoSpaceDN w:val="0"/>
        <w:adjustRightInd w:val="0"/>
        <w:spacing w:after="0" w:line="240" w:lineRule="auto"/>
        <w:ind w:firstLine="540"/>
        <w:jc w:val="both"/>
        <w:rPr>
          <w:szCs w:val="28"/>
        </w:rPr>
      </w:pPr>
      <w:r>
        <w:rPr>
          <w:szCs w:val="28"/>
        </w:rPr>
        <w:t>13) обязательства по незакрытым сделкам РЕПО и СВОП (у клиента имеются требования и обязательства по этим сделкам);</w:t>
      </w:r>
    </w:p>
    <w:p w:rsidR="00C0588E" w:rsidRDefault="00C0588E" w:rsidP="00C0588E">
      <w:pPr>
        <w:autoSpaceDE w:val="0"/>
        <w:autoSpaceDN w:val="0"/>
        <w:adjustRightInd w:val="0"/>
        <w:spacing w:after="0" w:line="240" w:lineRule="auto"/>
        <w:ind w:firstLine="540"/>
        <w:jc w:val="both"/>
        <w:rPr>
          <w:szCs w:val="28"/>
        </w:rPr>
      </w:pPr>
      <w:r>
        <w:rPr>
          <w:szCs w:val="28"/>
        </w:rPr>
        <w:t>14) иные обязательства, в том числе установленные решением суда.</w:t>
      </w:r>
    </w:p>
    <w:p w:rsidR="00C0588E" w:rsidRDefault="00C0588E" w:rsidP="00C0588E">
      <w:pPr>
        <w:autoSpaceDE w:val="0"/>
        <w:autoSpaceDN w:val="0"/>
        <w:adjustRightInd w:val="0"/>
        <w:spacing w:after="0" w:line="240" w:lineRule="auto"/>
        <w:ind w:firstLine="540"/>
        <w:jc w:val="both"/>
        <w:rPr>
          <w:szCs w:val="28"/>
        </w:rPr>
      </w:pPr>
      <w:r>
        <w:rPr>
          <w:szCs w:val="28"/>
        </w:rPr>
        <w:t xml:space="preserve">162. При этом в данном </w:t>
      </w:r>
      <w:hyperlink r:id="rId230" w:history="1">
        <w:r>
          <w:rPr>
            <w:color w:val="0000FF"/>
            <w:szCs w:val="28"/>
          </w:rPr>
          <w:t>подразделе</w:t>
        </w:r>
      </w:hyperlink>
      <w:r>
        <w:rPr>
          <w:szCs w:val="28"/>
        </w:rPr>
        <w:t xml:space="preserve"> не указываются, например, договор срочного банковского вклада.</w:t>
      </w:r>
    </w:p>
    <w:p w:rsidR="00C0588E" w:rsidRDefault="00C0588E" w:rsidP="00C0588E">
      <w:pPr>
        <w:autoSpaceDE w:val="0"/>
        <w:autoSpaceDN w:val="0"/>
        <w:adjustRightInd w:val="0"/>
        <w:spacing w:after="0" w:line="240" w:lineRule="auto"/>
        <w:ind w:firstLine="540"/>
        <w:jc w:val="both"/>
        <w:rPr>
          <w:szCs w:val="28"/>
        </w:rPr>
      </w:pPr>
      <w:r>
        <w:rPr>
          <w:szCs w:val="28"/>
        </w:rPr>
        <w:t>163. Отдельные виды срочных обязательств финансового характера:</w:t>
      </w:r>
    </w:p>
    <w:p w:rsidR="00C0588E" w:rsidRDefault="00C0588E" w:rsidP="00C0588E">
      <w:pPr>
        <w:autoSpaceDE w:val="0"/>
        <w:autoSpaceDN w:val="0"/>
        <w:adjustRightInd w:val="0"/>
        <w:spacing w:after="0" w:line="240" w:lineRule="auto"/>
        <w:ind w:firstLine="540"/>
        <w:jc w:val="both"/>
        <w:rPr>
          <w:szCs w:val="28"/>
        </w:rPr>
      </w:pPr>
      <w:r>
        <w:rPr>
          <w:szCs w:val="28"/>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31" w:history="1">
        <w:r>
          <w:rPr>
            <w:color w:val="0000FF"/>
            <w:szCs w:val="28"/>
          </w:rPr>
          <w:t>подразделе</w:t>
        </w:r>
      </w:hyperlink>
      <w:r>
        <w:rPr>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C0588E" w:rsidRDefault="00C0588E" w:rsidP="00C0588E">
      <w:pPr>
        <w:autoSpaceDE w:val="0"/>
        <w:autoSpaceDN w:val="0"/>
        <w:adjustRightInd w:val="0"/>
        <w:spacing w:after="0" w:line="240" w:lineRule="auto"/>
        <w:ind w:firstLine="540"/>
        <w:jc w:val="both"/>
        <w:rPr>
          <w:szCs w:val="28"/>
        </w:rPr>
      </w:pPr>
      <w:r>
        <w:rPr>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32" w:history="1">
        <w:r>
          <w:rPr>
            <w:color w:val="0000FF"/>
            <w:szCs w:val="28"/>
          </w:rPr>
          <w:t>подразделе 6.2</w:t>
        </w:r>
      </w:hyperlink>
      <w:r>
        <w:rPr>
          <w:szCs w:val="28"/>
        </w:rPr>
        <w:t xml:space="preserve"> справки. В этом случае в </w:t>
      </w:r>
      <w:hyperlink r:id="rId233" w:history="1">
        <w:r>
          <w:rPr>
            <w:color w:val="0000FF"/>
            <w:szCs w:val="28"/>
          </w:rPr>
          <w:t>графе 3 подраздела 6.2</w:t>
        </w:r>
      </w:hyperlink>
      <w:r>
        <w:rPr>
          <w:szCs w:val="28"/>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234" w:history="1">
        <w:r>
          <w:rPr>
            <w:color w:val="0000FF"/>
            <w:szCs w:val="28"/>
          </w:rPr>
          <w:t>графе</w:t>
        </w:r>
      </w:hyperlink>
      <w:r>
        <w:rPr>
          <w:szCs w:val="28"/>
        </w:rP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 xml:space="preserve">2) обязательства по ипотеке в случае разделения суммы кредита между супругами. Согласно </w:t>
      </w:r>
      <w:hyperlink r:id="rId235" w:history="1">
        <w:r>
          <w:rPr>
            <w:color w:val="0000FF"/>
            <w:szCs w:val="28"/>
          </w:rPr>
          <w:t>пунктам 4</w:t>
        </w:r>
      </w:hyperlink>
      <w:r>
        <w:rPr>
          <w:szCs w:val="28"/>
        </w:rPr>
        <w:t xml:space="preserve"> и </w:t>
      </w:r>
      <w:hyperlink r:id="rId236" w:history="1">
        <w:r>
          <w:rPr>
            <w:color w:val="0000FF"/>
            <w:szCs w:val="28"/>
          </w:rPr>
          <w:t>5 статьи 9</w:t>
        </w:r>
      </w:hyperlink>
      <w:r>
        <w:rPr>
          <w:szCs w:val="28"/>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0588E" w:rsidRDefault="00C0588E" w:rsidP="00C0588E">
      <w:pPr>
        <w:autoSpaceDE w:val="0"/>
        <w:autoSpaceDN w:val="0"/>
        <w:adjustRightInd w:val="0"/>
        <w:spacing w:after="0" w:line="240" w:lineRule="auto"/>
        <w:ind w:firstLine="540"/>
        <w:jc w:val="both"/>
        <w:rPr>
          <w:szCs w:val="28"/>
        </w:rPr>
      </w:pPr>
      <w:r>
        <w:rPr>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Pr>
          <w:szCs w:val="28"/>
        </w:rPr>
        <w:t>созаемщиками</w:t>
      </w:r>
      <w:proofErr w:type="spellEnd"/>
      <w:r>
        <w:rPr>
          <w:szCs w:val="28"/>
        </w:rPr>
        <w:t xml:space="preserve">, то в данном подразделе в </w:t>
      </w:r>
      <w:hyperlink r:id="rId237" w:history="1">
        <w:r>
          <w:rPr>
            <w:color w:val="0000FF"/>
            <w:szCs w:val="28"/>
          </w:rPr>
          <w:t>графе 5</w:t>
        </w:r>
      </w:hyperlink>
      <w:r>
        <w:rPr>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38" w:history="1">
        <w:r>
          <w:rPr>
            <w:color w:val="0000FF"/>
            <w:szCs w:val="28"/>
          </w:rPr>
          <w:t>графе 6</w:t>
        </w:r>
      </w:hyperlink>
      <w:r>
        <w:rPr>
          <w:szCs w:val="28"/>
        </w:rPr>
        <w:t xml:space="preserve"> названного подраздела указать </w:t>
      </w:r>
      <w:proofErr w:type="spellStart"/>
      <w:r>
        <w:rPr>
          <w:szCs w:val="28"/>
        </w:rPr>
        <w:t>созаемщиков</w:t>
      </w:r>
      <w:proofErr w:type="spellEnd"/>
      <w:r>
        <w:rPr>
          <w:szCs w:val="28"/>
        </w:rPr>
        <w:t>.</w:t>
      </w:r>
    </w:p>
    <w:p w:rsidR="00C0588E" w:rsidRDefault="00C0588E" w:rsidP="00C0588E">
      <w:pPr>
        <w:autoSpaceDE w:val="0"/>
        <w:autoSpaceDN w:val="0"/>
        <w:adjustRightInd w:val="0"/>
        <w:spacing w:after="0" w:line="240" w:lineRule="auto"/>
        <w:ind w:firstLine="540"/>
        <w:jc w:val="both"/>
        <w:rPr>
          <w:szCs w:val="28"/>
        </w:rPr>
      </w:pPr>
      <w:bookmarkStart w:id="17" w:name="Par607"/>
      <w:bookmarkEnd w:id="17"/>
      <w:r>
        <w:rPr>
          <w:szCs w:val="28"/>
        </w:rPr>
        <w:t xml:space="preserve">3) обязательства в соответствии с </w:t>
      </w:r>
      <w:hyperlink r:id="rId239" w:history="1">
        <w:r>
          <w:rPr>
            <w:color w:val="0000FF"/>
            <w:szCs w:val="28"/>
          </w:rPr>
          <w:t>Законом</w:t>
        </w:r>
      </w:hyperlink>
      <w:r>
        <w:rPr>
          <w:szCs w:val="28"/>
        </w:rP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40" w:history="1">
        <w:r>
          <w:rPr>
            <w:color w:val="0000FF"/>
            <w:szCs w:val="28"/>
          </w:rPr>
          <w:t>справка</w:t>
        </w:r>
      </w:hyperlink>
      <w:r>
        <w:rPr>
          <w:szCs w:val="28"/>
        </w:rPr>
        <w:t>.</w:t>
      </w:r>
    </w:p>
    <w:p w:rsidR="00C0588E" w:rsidRDefault="00C0588E" w:rsidP="00C0588E">
      <w:pPr>
        <w:autoSpaceDE w:val="0"/>
        <w:autoSpaceDN w:val="0"/>
        <w:adjustRightInd w:val="0"/>
        <w:spacing w:after="0" w:line="240" w:lineRule="auto"/>
        <w:ind w:firstLine="540"/>
        <w:jc w:val="both"/>
        <w:rPr>
          <w:szCs w:val="28"/>
        </w:rPr>
      </w:pPr>
      <w:r>
        <w:rPr>
          <w:szCs w:val="28"/>
        </w:rP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41" w:history="1">
        <w:r>
          <w:rPr>
            <w:color w:val="0000FF"/>
            <w:szCs w:val="28"/>
          </w:rPr>
          <w:t>подразделе</w:t>
        </w:r>
      </w:hyperlink>
      <w:r>
        <w:rPr>
          <w:szCs w:val="28"/>
        </w:rPr>
        <w:t>.</w:t>
      </w:r>
    </w:p>
    <w:p w:rsidR="00C0588E" w:rsidRDefault="00C0588E" w:rsidP="00C0588E">
      <w:pPr>
        <w:autoSpaceDE w:val="0"/>
        <w:autoSpaceDN w:val="0"/>
        <w:adjustRightInd w:val="0"/>
        <w:spacing w:after="0" w:line="240" w:lineRule="auto"/>
        <w:ind w:firstLine="540"/>
        <w:jc w:val="both"/>
        <w:rPr>
          <w:szCs w:val="28"/>
        </w:rPr>
      </w:pPr>
      <w:r>
        <w:rPr>
          <w:szCs w:val="28"/>
        </w:rPr>
        <w:t xml:space="preserve">В </w:t>
      </w:r>
      <w:hyperlink r:id="rId242" w:history="1">
        <w:r>
          <w:rPr>
            <w:color w:val="0000FF"/>
            <w:szCs w:val="28"/>
          </w:rPr>
          <w:t>графе 2 подраздела 6.2</w:t>
        </w:r>
      </w:hyperlink>
      <w:r>
        <w:rPr>
          <w:szCs w:val="28"/>
        </w:rPr>
        <w:t xml:space="preserve"> справки указывается вид страхования, </w:t>
      </w:r>
      <w:hyperlink r:id="rId243" w:history="1">
        <w:r>
          <w:rPr>
            <w:color w:val="0000FF"/>
            <w:szCs w:val="28"/>
          </w:rPr>
          <w:t>графе 3 подраздела 6.2</w:t>
        </w:r>
      </w:hyperlink>
      <w:r>
        <w:rPr>
          <w:szCs w:val="28"/>
        </w:rP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w:t>
      </w:r>
      <w:hyperlink r:id="rId244" w:history="1">
        <w:r>
          <w:rPr>
            <w:color w:val="0000FF"/>
            <w:szCs w:val="28"/>
          </w:rPr>
          <w:t>разделу</w:t>
        </w:r>
      </w:hyperlink>
      <w:r>
        <w:rPr>
          <w:szCs w:val="28"/>
        </w:rPr>
        <w:t xml:space="preserve"> справки. В </w:t>
      </w:r>
      <w:hyperlink r:id="rId245" w:history="1">
        <w:r>
          <w:rPr>
            <w:color w:val="0000FF"/>
            <w:szCs w:val="28"/>
          </w:rPr>
          <w:t>графе 5</w:t>
        </w:r>
      </w:hyperlink>
      <w:r>
        <w:rPr>
          <w:szCs w:val="28"/>
        </w:rPr>
        <w:t>: "Сумма обязательства" указывается страховая сумма по договору. Иные графы не заполняются.</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 xml:space="preserve">Обязательное пенсионное страхование не подпадает под регулирование </w:t>
      </w:r>
      <w:hyperlink r:id="rId246" w:history="1">
        <w:r>
          <w:rPr>
            <w:color w:val="0000FF"/>
            <w:szCs w:val="28"/>
          </w:rPr>
          <w:t>Законом</w:t>
        </w:r>
      </w:hyperlink>
      <w:r>
        <w:rPr>
          <w:szCs w:val="28"/>
        </w:rPr>
        <w:t xml:space="preserve"> Российской Федерации от 27 ноября 1992 г. N 4015-1 "Об организации страхового дела в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C0588E" w:rsidRDefault="00C0588E" w:rsidP="00C0588E">
      <w:pPr>
        <w:autoSpaceDE w:val="0"/>
        <w:autoSpaceDN w:val="0"/>
        <w:adjustRightInd w:val="0"/>
        <w:spacing w:after="0" w:line="240" w:lineRule="auto"/>
        <w:ind w:firstLine="540"/>
        <w:jc w:val="both"/>
        <w:rPr>
          <w:szCs w:val="28"/>
        </w:rPr>
      </w:pPr>
      <w:r>
        <w:rPr>
          <w:szCs w:val="28"/>
        </w:rPr>
        <w:t xml:space="preserve">В </w:t>
      </w:r>
      <w:hyperlink r:id="rId247" w:history="1">
        <w:r>
          <w:rPr>
            <w:color w:val="0000FF"/>
            <w:szCs w:val="28"/>
          </w:rPr>
          <w:t>подразделе 6.2</w:t>
        </w:r>
      </w:hyperlink>
      <w:r>
        <w:rPr>
          <w:szCs w:val="28"/>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C0588E" w:rsidRDefault="00C0588E" w:rsidP="00C0588E">
      <w:pPr>
        <w:autoSpaceDE w:val="0"/>
        <w:autoSpaceDN w:val="0"/>
        <w:adjustRightInd w:val="0"/>
        <w:spacing w:after="0" w:line="240" w:lineRule="auto"/>
        <w:jc w:val="both"/>
        <w:rPr>
          <w:szCs w:val="28"/>
        </w:rPr>
      </w:pPr>
    </w:p>
    <w:p w:rsidR="00C0588E" w:rsidRDefault="00C0588E" w:rsidP="005A40B5">
      <w:pPr>
        <w:autoSpaceDE w:val="0"/>
        <w:autoSpaceDN w:val="0"/>
        <w:adjustRightInd w:val="0"/>
        <w:spacing w:after="0" w:line="240" w:lineRule="auto"/>
        <w:jc w:val="center"/>
        <w:outlineLvl w:val="1"/>
        <w:rPr>
          <w:b/>
          <w:bCs/>
          <w:szCs w:val="28"/>
        </w:rPr>
      </w:pPr>
      <w:r>
        <w:rPr>
          <w:b/>
          <w:bCs/>
          <w:szCs w:val="28"/>
        </w:rPr>
        <w:t>РАЗДЕЛ 7. СВЕДЕНИЯ О НЕДВИЖИМОМ ИМУЩЕСТВЕ, ТРАНСПОРТНЫХ</w:t>
      </w:r>
      <w:r w:rsidR="005A40B5">
        <w:rPr>
          <w:b/>
          <w:bCs/>
          <w:szCs w:val="28"/>
        </w:rPr>
        <w:t xml:space="preserve"> </w:t>
      </w:r>
      <w:r>
        <w:rPr>
          <w:b/>
          <w:bCs/>
          <w:szCs w:val="28"/>
        </w:rPr>
        <w:t>СРЕДСТВАХ И ЦЕННЫХ БУМАГАХ, ОТЧУЖДЕННЫХ В ТЕЧЕНИЕ ОТЧЕТНОГО</w:t>
      </w:r>
      <w:r w:rsidR="005A40B5">
        <w:rPr>
          <w:b/>
          <w:bCs/>
          <w:szCs w:val="28"/>
        </w:rPr>
        <w:t xml:space="preserve"> </w:t>
      </w:r>
      <w:r>
        <w:rPr>
          <w:b/>
          <w:bCs/>
          <w:szCs w:val="28"/>
        </w:rPr>
        <w:t>ПЕРИОДА В РЕЗУЛЬТАТЕ БЕЗВОЗМЕЗДНОЙ СДЕЛКИ</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 xml:space="preserve">164. В данном </w:t>
      </w:r>
      <w:hyperlink r:id="rId248" w:history="1">
        <w:r>
          <w:rPr>
            <w:color w:val="0000FF"/>
            <w:szCs w:val="28"/>
          </w:rPr>
          <w:t>разделе</w:t>
        </w:r>
      </w:hyperlink>
      <w:r>
        <w:rPr>
          <w:szCs w:val="28"/>
        </w:rPr>
        <w:t xml:space="preserve"> указываются сведения о недвижимом имуществе (в </w:t>
      </w:r>
      <w:proofErr w:type="spellStart"/>
      <w:r>
        <w:rPr>
          <w:szCs w:val="28"/>
        </w:rPr>
        <w:t>т.ч</w:t>
      </w:r>
      <w:proofErr w:type="spellEnd"/>
      <w:r>
        <w:rPr>
          <w:szCs w:val="28"/>
        </w:rPr>
        <w:t xml:space="preserve">. доли в праве собственности), транспортных средствах и ценных бумагах (в </w:t>
      </w:r>
      <w:proofErr w:type="spellStart"/>
      <w:r>
        <w:rPr>
          <w:szCs w:val="28"/>
        </w:rPr>
        <w:t>т.ч</w:t>
      </w:r>
      <w:proofErr w:type="spellEnd"/>
      <w:r>
        <w:rPr>
          <w:szCs w:val="28"/>
        </w:rP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C0588E" w:rsidRDefault="00C0588E" w:rsidP="00C0588E">
      <w:pPr>
        <w:autoSpaceDE w:val="0"/>
        <w:autoSpaceDN w:val="0"/>
        <w:adjustRightInd w:val="0"/>
        <w:spacing w:after="0" w:line="240" w:lineRule="auto"/>
        <w:ind w:firstLine="540"/>
        <w:jc w:val="both"/>
        <w:rPr>
          <w:szCs w:val="28"/>
        </w:rPr>
      </w:pPr>
      <w:r>
        <w:rPr>
          <w:szCs w:val="28"/>
        </w:rPr>
        <w:t>165.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C0588E" w:rsidRDefault="00C0588E" w:rsidP="00C0588E">
      <w:pPr>
        <w:autoSpaceDE w:val="0"/>
        <w:autoSpaceDN w:val="0"/>
        <w:adjustRightInd w:val="0"/>
        <w:spacing w:after="0" w:line="240" w:lineRule="auto"/>
        <w:ind w:firstLine="540"/>
        <w:jc w:val="both"/>
        <w:rPr>
          <w:szCs w:val="28"/>
        </w:rPr>
      </w:pPr>
      <w:r>
        <w:rPr>
          <w:szCs w:val="28"/>
        </w:rPr>
        <w:t>166.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C0588E" w:rsidRDefault="00C0588E" w:rsidP="00C0588E">
      <w:pPr>
        <w:autoSpaceDE w:val="0"/>
        <w:autoSpaceDN w:val="0"/>
        <w:adjustRightInd w:val="0"/>
        <w:spacing w:after="0" w:line="240" w:lineRule="auto"/>
        <w:ind w:firstLine="540"/>
        <w:jc w:val="both"/>
        <w:rPr>
          <w:szCs w:val="28"/>
        </w:rPr>
      </w:pPr>
      <w:r>
        <w:rPr>
          <w:szCs w:val="28"/>
        </w:rPr>
        <w:t xml:space="preserve">Также подлежит отражению в настоящем </w:t>
      </w:r>
      <w:hyperlink r:id="rId249" w:history="1">
        <w:r>
          <w:rPr>
            <w:color w:val="0000FF"/>
            <w:szCs w:val="28"/>
          </w:rPr>
          <w:t>разделе</w:t>
        </w:r>
      </w:hyperlink>
      <w:r>
        <w:rPr>
          <w:szCs w:val="28"/>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w:t>
      </w:r>
      <w:r>
        <w:rPr>
          <w:szCs w:val="28"/>
        </w:rPr>
        <w:lastRenderedPageBreak/>
        <w:t>(супруга) и несовершеннолетних детей с определением размера долей по соглашению).</w:t>
      </w:r>
    </w:p>
    <w:p w:rsidR="00C0588E" w:rsidRDefault="00C0588E" w:rsidP="00C0588E">
      <w:pPr>
        <w:autoSpaceDE w:val="0"/>
        <w:autoSpaceDN w:val="0"/>
        <w:adjustRightInd w:val="0"/>
        <w:spacing w:after="0" w:line="240" w:lineRule="auto"/>
        <w:ind w:firstLine="540"/>
        <w:jc w:val="both"/>
        <w:rPr>
          <w:szCs w:val="28"/>
        </w:rPr>
      </w:pPr>
      <w:r>
        <w:rPr>
          <w:szCs w:val="28"/>
        </w:rPr>
        <w:t xml:space="preserve">167. Уничтоженные объекты имущества не подлежат отражению в данном </w:t>
      </w:r>
      <w:hyperlink r:id="rId250" w:history="1">
        <w:r>
          <w:rPr>
            <w:color w:val="0000FF"/>
            <w:szCs w:val="28"/>
          </w:rPr>
          <w:t>разделе</w:t>
        </w:r>
      </w:hyperlink>
      <w:r>
        <w:rPr>
          <w:szCs w:val="28"/>
        </w:rPr>
        <w:t xml:space="preserve"> справки.</w:t>
      </w:r>
    </w:p>
    <w:p w:rsidR="00C0588E" w:rsidRDefault="00C0588E" w:rsidP="00C0588E">
      <w:pPr>
        <w:autoSpaceDE w:val="0"/>
        <w:autoSpaceDN w:val="0"/>
        <w:adjustRightInd w:val="0"/>
        <w:spacing w:after="0" w:line="240" w:lineRule="auto"/>
        <w:ind w:firstLine="540"/>
        <w:jc w:val="both"/>
        <w:rPr>
          <w:szCs w:val="28"/>
        </w:rPr>
      </w:pPr>
      <w:r>
        <w:rPr>
          <w:szCs w:val="28"/>
        </w:rPr>
        <w:t xml:space="preserve">168. Договор мены не подлежит отражению в данном </w:t>
      </w:r>
      <w:hyperlink r:id="rId251" w:history="1">
        <w:r>
          <w:rPr>
            <w:color w:val="0000FF"/>
            <w:szCs w:val="28"/>
          </w:rPr>
          <w:t>разделе</w:t>
        </w:r>
      </w:hyperlink>
      <w:r>
        <w:rPr>
          <w:szCs w:val="28"/>
        </w:rPr>
        <w:t xml:space="preserve"> справки, так как он является возмездным.</w:t>
      </w:r>
    </w:p>
    <w:p w:rsidR="00C0588E" w:rsidRDefault="00C0588E" w:rsidP="00C0588E">
      <w:pPr>
        <w:autoSpaceDE w:val="0"/>
        <w:autoSpaceDN w:val="0"/>
        <w:adjustRightInd w:val="0"/>
        <w:spacing w:after="0" w:line="240" w:lineRule="auto"/>
        <w:ind w:firstLine="540"/>
        <w:jc w:val="both"/>
        <w:rPr>
          <w:szCs w:val="28"/>
        </w:rPr>
      </w:pPr>
      <w:r>
        <w:rPr>
          <w:szCs w:val="28"/>
        </w:rPr>
        <w:t>169. Каждый объект безвозмездной сделки указывается отдельно.</w:t>
      </w:r>
    </w:p>
    <w:p w:rsidR="00C0588E" w:rsidRDefault="00C0588E" w:rsidP="00C0588E">
      <w:pPr>
        <w:autoSpaceDE w:val="0"/>
        <w:autoSpaceDN w:val="0"/>
        <w:adjustRightInd w:val="0"/>
        <w:spacing w:after="0" w:line="240" w:lineRule="auto"/>
        <w:ind w:firstLine="540"/>
        <w:jc w:val="both"/>
        <w:rPr>
          <w:szCs w:val="28"/>
        </w:rPr>
      </w:pPr>
      <w:r>
        <w:rPr>
          <w:szCs w:val="28"/>
        </w:rPr>
        <w:t xml:space="preserve">170. В строках </w:t>
      </w:r>
      <w:hyperlink r:id="rId252" w:history="1">
        <w:r>
          <w:rPr>
            <w:color w:val="0000FF"/>
            <w:szCs w:val="28"/>
          </w:rPr>
          <w:t>"Земельные участки"</w:t>
        </w:r>
      </w:hyperlink>
      <w:r>
        <w:rPr>
          <w:szCs w:val="28"/>
        </w:rPr>
        <w:t xml:space="preserve"> и </w:t>
      </w:r>
      <w:hyperlink r:id="rId253" w:history="1">
        <w:r>
          <w:rPr>
            <w:color w:val="0000FF"/>
            <w:szCs w:val="28"/>
          </w:rPr>
          <w:t>"Иное недвижимое имущество"</w:t>
        </w:r>
      </w:hyperlink>
      <w:r>
        <w:rPr>
          <w:szCs w:val="28"/>
        </w:rPr>
        <w:t xml:space="preserve"> рекомендуется указывать вид недвижимого имущества (в отношении земельных участков следует руководствоваться </w:t>
      </w:r>
      <w:hyperlink w:anchor="Par377" w:history="1">
        <w:r>
          <w:rPr>
            <w:color w:val="0000FF"/>
            <w:szCs w:val="28"/>
          </w:rPr>
          <w:t>пунктом 87</w:t>
        </w:r>
      </w:hyperlink>
      <w:r>
        <w:rPr>
          <w:szCs w:val="28"/>
        </w:rPr>
        <w:t xml:space="preserve"> настоящих Методических рекомендаций), местонахождение (адрес) в соответствии с </w:t>
      </w:r>
      <w:hyperlink w:anchor="Par387" w:history="1">
        <w:r>
          <w:rPr>
            <w:color w:val="0000FF"/>
            <w:szCs w:val="28"/>
          </w:rPr>
          <w:t>пунктами 95</w:t>
        </w:r>
      </w:hyperlink>
      <w:r>
        <w:rPr>
          <w:szCs w:val="28"/>
        </w:rPr>
        <w:t>-</w:t>
      </w:r>
      <w:hyperlink w:anchor="Par394" w:history="1">
        <w:r>
          <w:rPr>
            <w:color w:val="0000FF"/>
            <w:szCs w:val="28"/>
          </w:rPr>
          <w:t>96</w:t>
        </w:r>
      </w:hyperlink>
      <w:r>
        <w:rPr>
          <w:szCs w:val="28"/>
        </w:rPr>
        <w:t xml:space="preserve"> настоящих Методических рекомендаций, площадь (кв. м) в соответствии с </w:t>
      </w:r>
      <w:hyperlink w:anchor="Par398" w:history="1">
        <w:r>
          <w:rPr>
            <w:color w:val="0000FF"/>
            <w:szCs w:val="28"/>
          </w:rPr>
          <w:t>пунктом 97</w:t>
        </w:r>
      </w:hyperlink>
      <w:r>
        <w:rPr>
          <w:szCs w:val="28"/>
        </w:rPr>
        <w:t xml:space="preserve"> настоящих Методических рекомендаций.</w:t>
      </w:r>
    </w:p>
    <w:p w:rsidR="00C0588E" w:rsidRDefault="00C0588E" w:rsidP="00C0588E">
      <w:pPr>
        <w:autoSpaceDE w:val="0"/>
        <w:autoSpaceDN w:val="0"/>
        <w:adjustRightInd w:val="0"/>
        <w:spacing w:after="0" w:line="240" w:lineRule="auto"/>
        <w:ind w:firstLine="540"/>
        <w:jc w:val="both"/>
        <w:rPr>
          <w:szCs w:val="28"/>
        </w:rPr>
      </w:pPr>
      <w:r>
        <w:rPr>
          <w:szCs w:val="28"/>
        </w:rPr>
        <w:t xml:space="preserve">171. В </w:t>
      </w:r>
      <w:hyperlink r:id="rId254" w:history="1">
        <w:r>
          <w:rPr>
            <w:color w:val="0000FF"/>
            <w:szCs w:val="28"/>
          </w:rPr>
          <w:t>строке</w:t>
        </w:r>
      </w:hyperlink>
      <w:r>
        <w:rPr>
          <w:szCs w:val="28"/>
        </w:rPr>
        <w:t xml:space="preserve"> "Транспортные средства" рекомендуется указывать вид, марку, модель транспортного средства, год изготовления, место регистрации.</w:t>
      </w:r>
    </w:p>
    <w:p w:rsidR="00C0588E" w:rsidRDefault="00C0588E" w:rsidP="00C0588E">
      <w:pPr>
        <w:autoSpaceDE w:val="0"/>
        <w:autoSpaceDN w:val="0"/>
        <w:adjustRightInd w:val="0"/>
        <w:spacing w:after="0" w:line="240" w:lineRule="auto"/>
        <w:ind w:firstLine="540"/>
        <w:jc w:val="both"/>
        <w:rPr>
          <w:szCs w:val="28"/>
        </w:rPr>
      </w:pPr>
      <w:r>
        <w:rPr>
          <w:szCs w:val="28"/>
        </w:rPr>
        <w:t xml:space="preserve">172. В </w:t>
      </w:r>
      <w:hyperlink r:id="rId255" w:history="1">
        <w:r>
          <w:rPr>
            <w:color w:val="0000FF"/>
            <w:szCs w:val="28"/>
          </w:rPr>
          <w:t>строке</w:t>
        </w:r>
      </w:hyperlink>
      <w:r>
        <w:rPr>
          <w:szCs w:val="28"/>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C0588E" w:rsidRDefault="00C0588E" w:rsidP="00C0588E">
      <w:pPr>
        <w:autoSpaceDE w:val="0"/>
        <w:autoSpaceDN w:val="0"/>
        <w:adjustRightInd w:val="0"/>
        <w:spacing w:after="0" w:line="240" w:lineRule="auto"/>
        <w:ind w:firstLine="540"/>
        <w:jc w:val="both"/>
        <w:rPr>
          <w:szCs w:val="28"/>
        </w:rPr>
      </w:pPr>
      <w:r>
        <w:rPr>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ar521" w:history="1">
        <w:r>
          <w:rPr>
            <w:color w:val="0000FF"/>
            <w:szCs w:val="28"/>
          </w:rPr>
          <w:t>пунктом 135</w:t>
        </w:r>
      </w:hyperlink>
      <w:r>
        <w:rPr>
          <w:szCs w:val="28"/>
        </w:rPr>
        <w:t xml:space="preserve"> настоящих Методических рекомендаций, местонахождение организации (адрес), уставный капитал в соответствии с </w:t>
      </w:r>
      <w:hyperlink w:anchor="Par523" w:history="1">
        <w:r>
          <w:rPr>
            <w:color w:val="0000FF"/>
            <w:szCs w:val="28"/>
          </w:rPr>
          <w:t>пунктом 136</w:t>
        </w:r>
      </w:hyperlink>
      <w:r>
        <w:rPr>
          <w:szCs w:val="28"/>
        </w:rPr>
        <w:t xml:space="preserve"> настоящих Методических рекомендаций, доли участия в соответствии с </w:t>
      </w:r>
      <w:hyperlink w:anchor="Par525" w:history="1">
        <w:r>
          <w:rPr>
            <w:color w:val="0000FF"/>
            <w:szCs w:val="28"/>
          </w:rPr>
          <w:t>пунктом 137</w:t>
        </w:r>
      </w:hyperlink>
      <w:r>
        <w:rPr>
          <w:szCs w:val="28"/>
        </w:rPr>
        <w:t xml:space="preserve"> настоящих Методических рекомендаций.</w:t>
      </w:r>
    </w:p>
    <w:p w:rsidR="00C0588E" w:rsidRDefault="00C0588E" w:rsidP="00C0588E">
      <w:pPr>
        <w:autoSpaceDE w:val="0"/>
        <w:autoSpaceDN w:val="0"/>
        <w:adjustRightInd w:val="0"/>
        <w:spacing w:after="0" w:line="240" w:lineRule="auto"/>
        <w:ind w:firstLine="540"/>
        <w:jc w:val="both"/>
        <w:rPr>
          <w:szCs w:val="28"/>
        </w:rPr>
      </w:pPr>
      <w:r>
        <w:rPr>
          <w:szCs w:val="28"/>
        </w:rPr>
        <w:t xml:space="preserve">173. В </w:t>
      </w:r>
      <w:hyperlink r:id="rId256" w:history="1">
        <w:r>
          <w:rPr>
            <w:color w:val="0000FF"/>
            <w:szCs w:val="28"/>
          </w:rPr>
          <w:t>графе</w:t>
        </w:r>
      </w:hyperlink>
      <w:r>
        <w:rPr>
          <w:szCs w:val="28"/>
        </w:rP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C0588E" w:rsidRDefault="00C0588E" w:rsidP="00C0588E">
      <w:pPr>
        <w:autoSpaceDE w:val="0"/>
        <w:autoSpaceDN w:val="0"/>
        <w:adjustRightInd w:val="0"/>
        <w:spacing w:after="0" w:line="240" w:lineRule="auto"/>
        <w:ind w:firstLine="540"/>
        <w:jc w:val="both"/>
        <w:rPr>
          <w:szCs w:val="28"/>
        </w:rPr>
      </w:pPr>
      <w:r>
        <w:rPr>
          <w:szCs w:val="28"/>
        </w:rPr>
        <w:t xml:space="preserve">В случае безвозмездной сделки с юридическим лицом в данной </w:t>
      </w:r>
      <w:hyperlink r:id="rId257" w:history="1">
        <w:r>
          <w:rPr>
            <w:color w:val="0000FF"/>
            <w:szCs w:val="28"/>
          </w:rPr>
          <w:t>графе</w:t>
        </w:r>
      </w:hyperlink>
      <w:r>
        <w:rPr>
          <w:szCs w:val="28"/>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C0588E" w:rsidRDefault="00C0588E" w:rsidP="00C0588E">
      <w:pPr>
        <w:autoSpaceDE w:val="0"/>
        <w:autoSpaceDN w:val="0"/>
        <w:adjustRightInd w:val="0"/>
        <w:spacing w:after="0" w:line="240" w:lineRule="auto"/>
        <w:ind w:firstLine="540"/>
        <w:jc w:val="both"/>
        <w:rPr>
          <w:szCs w:val="28"/>
        </w:rPr>
      </w:pPr>
      <w:r>
        <w:rPr>
          <w:szCs w:val="28"/>
        </w:rPr>
        <w:t xml:space="preserve">174. В </w:t>
      </w:r>
      <w:hyperlink r:id="rId258" w:history="1">
        <w:r>
          <w:rPr>
            <w:color w:val="0000FF"/>
            <w:szCs w:val="28"/>
          </w:rPr>
          <w:t>графе</w:t>
        </w:r>
      </w:hyperlink>
      <w:r>
        <w:rPr>
          <w:szCs w:val="28"/>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C0588E" w:rsidRDefault="00C0588E" w:rsidP="00C0588E">
      <w:pPr>
        <w:autoSpaceDE w:val="0"/>
        <w:autoSpaceDN w:val="0"/>
        <w:adjustRightInd w:val="0"/>
        <w:spacing w:after="0" w:line="240" w:lineRule="auto"/>
        <w:jc w:val="both"/>
        <w:rPr>
          <w:szCs w:val="28"/>
        </w:rPr>
      </w:pPr>
    </w:p>
    <w:p w:rsidR="005A40B5" w:rsidRDefault="005A40B5" w:rsidP="00C0588E">
      <w:pPr>
        <w:autoSpaceDE w:val="0"/>
        <w:autoSpaceDN w:val="0"/>
        <w:adjustRightInd w:val="0"/>
        <w:spacing w:after="0" w:line="240" w:lineRule="auto"/>
        <w:jc w:val="both"/>
        <w:rPr>
          <w:szCs w:val="28"/>
        </w:rPr>
      </w:pPr>
    </w:p>
    <w:p w:rsidR="00C0588E" w:rsidRPr="00A1040D" w:rsidRDefault="00C0588E" w:rsidP="00C0588E">
      <w:pPr>
        <w:autoSpaceDE w:val="0"/>
        <w:autoSpaceDN w:val="0"/>
        <w:adjustRightInd w:val="0"/>
        <w:spacing w:after="0" w:line="240" w:lineRule="auto"/>
        <w:jc w:val="center"/>
        <w:outlineLvl w:val="0"/>
        <w:rPr>
          <w:b/>
          <w:bCs/>
          <w:szCs w:val="28"/>
          <w:highlight w:val="yellow"/>
        </w:rPr>
      </w:pPr>
      <w:r w:rsidRPr="00A1040D">
        <w:rPr>
          <w:b/>
          <w:bCs/>
          <w:szCs w:val="28"/>
          <w:highlight w:val="yellow"/>
        </w:rPr>
        <w:lastRenderedPageBreak/>
        <w:t>ПРЕДСТАВЛЕНИЕ СВЕДЕНИЙ О ЦИФРОВЫХ ФИНАНСОВЫХ</w:t>
      </w:r>
    </w:p>
    <w:p w:rsidR="00C0588E" w:rsidRDefault="00C0588E" w:rsidP="00C0588E">
      <w:pPr>
        <w:autoSpaceDE w:val="0"/>
        <w:autoSpaceDN w:val="0"/>
        <w:adjustRightInd w:val="0"/>
        <w:spacing w:after="0" w:line="240" w:lineRule="auto"/>
        <w:jc w:val="center"/>
        <w:rPr>
          <w:b/>
          <w:bCs/>
          <w:szCs w:val="28"/>
        </w:rPr>
      </w:pPr>
      <w:r w:rsidRPr="00A1040D">
        <w:rPr>
          <w:b/>
          <w:bCs/>
          <w:szCs w:val="28"/>
          <w:highlight w:val="yellow"/>
        </w:rPr>
        <w:t>АКТИВАХ, ЦИФРОВЫХ ПРАВАХ, ВКЛЮЧАЮЩИХ</w:t>
      </w:r>
      <w:r w:rsidR="005A40B5" w:rsidRPr="00A1040D">
        <w:rPr>
          <w:b/>
          <w:bCs/>
          <w:szCs w:val="28"/>
          <w:highlight w:val="yellow"/>
        </w:rPr>
        <w:t xml:space="preserve"> </w:t>
      </w:r>
      <w:r w:rsidRPr="00A1040D">
        <w:rPr>
          <w:b/>
          <w:bCs/>
          <w:szCs w:val="28"/>
          <w:highlight w:val="yellow"/>
        </w:rPr>
        <w:t>ОДНОВРЕМЕННО ЦИФРОВЫЕ</w:t>
      </w:r>
      <w:r w:rsidR="005A40B5" w:rsidRPr="00A1040D">
        <w:rPr>
          <w:b/>
          <w:bCs/>
          <w:szCs w:val="28"/>
          <w:highlight w:val="yellow"/>
        </w:rPr>
        <w:t xml:space="preserve"> </w:t>
      </w:r>
      <w:r w:rsidRPr="00A1040D">
        <w:rPr>
          <w:b/>
          <w:bCs/>
          <w:szCs w:val="28"/>
          <w:highlight w:val="yellow"/>
        </w:rPr>
        <w:t>ФИНАНСОВЫЕ АКТИВЫ И ИНЫЕ ЦИФРОВЫЕ ПРАВА, УТИЛИТАРНЫХ</w:t>
      </w:r>
      <w:r w:rsidR="005A40B5" w:rsidRPr="00A1040D">
        <w:rPr>
          <w:b/>
          <w:bCs/>
          <w:szCs w:val="28"/>
          <w:highlight w:val="yellow"/>
        </w:rPr>
        <w:t xml:space="preserve"> </w:t>
      </w:r>
      <w:r w:rsidRPr="00A1040D">
        <w:rPr>
          <w:b/>
          <w:bCs/>
          <w:szCs w:val="28"/>
          <w:highlight w:val="yellow"/>
        </w:rPr>
        <w:t>ЦИФРОВЫХ ПРАВАХ И ЦИФРОВОЙ ВАЛЮТЕ В ХОДЕ</w:t>
      </w:r>
      <w:r w:rsidR="005A40B5" w:rsidRPr="00A1040D">
        <w:rPr>
          <w:b/>
          <w:bCs/>
          <w:szCs w:val="28"/>
          <w:highlight w:val="yellow"/>
        </w:rPr>
        <w:t xml:space="preserve"> </w:t>
      </w:r>
      <w:r w:rsidRPr="00A1040D">
        <w:rPr>
          <w:b/>
          <w:bCs/>
          <w:szCs w:val="28"/>
          <w:highlight w:val="yellow"/>
        </w:rPr>
        <w:t>ДЕКЛАРАЦИОННОЙ КАМПАНИИ 2021 ГОДА</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 xml:space="preserve">175. В соответствии с </w:t>
      </w:r>
      <w:hyperlink r:id="rId259" w:history="1">
        <w:r>
          <w:rPr>
            <w:color w:val="0000FF"/>
            <w:szCs w:val="28"/>
          </w:rPr>
          <w:t>Указом</w:t>
        </w:r>
      </w:hyperlink>
      <w:r>
        <w:rPr>
          <w:szCs w:val="28"/>
        </w:rPr>
        <w:t xml:space="preserve"> Президента Российской Федерации от 10 декабря 2020 г. N 77</w:t>
      </w:r>
      <w:bookmarkStart w:id="18" w:name="_GoBack"/>
      <w:bookmarkEnd w:id="18"/>
      <w:r>
        <w:rPr>
          <w:szCs w:val="28"/>
        </w:rPr>
        <w:t xml:space="preserve">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w:t>
      </w:r>
      <w:hyperlink r:id="rId260" w:history="1">
        <w:r>
          <w:rPr>
            <w:color w:val="0000FF"/>
            <w:szCs w:val="28"/>
          </w:rPr>
          <w:t>справки</w:t>
        </w:r>
      </w:hyperlink>
      <w:r>
        <w:rPr>
          <w:szCs w:val="28"/>
        </w:rPr>
        <w:t xml:space="preserve">, следующие лица представляют </w:t>
      </w:r>
      <w:hyperlink r:id="rId261" w:history="1">
        <w:r>
          <w:rPr>
            <w:color w:val="0000FF"/>
            <w:szCs w:val="28"/>
          </w:rPr>
          <w:t>уведомление</w:t>
        </w:r>
      </w:hyperlink>
      <w:r>
        <w:rPr>
          <w:szCs w:val="28"/>
        </w:rP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C0588E" w:rsidRDefault="00C0588E" w:rsidP="00C0588E">
      <w:pPr>
        <w:autoSpaceDE w:val="0"/>
        <w:autoSpaceDN w:val="0"/>
        <w:adjustRightInd w:val="0"/>
        <w:spacing w:after="0" w:line="240" w:lineRule="auto"/>
        <w:ind w:firstLine="540"/>
        <w:jc w:val="both"/>
        <w:rPr>
          <w:szCs w:val="28"/>
        </w:rPr>
      </w:pPr>
      <w:r>
        <w:rPr>
          <w:szCs w:val="28"/>
        </w:rPr>
        <w:t>1) 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C0588E" w:rsidRDefault="00C0588E" w:rsidP="00C0588E">
      <w:pPr>
        <w:autoSpaceDE w:val="0"/>
        <w:autoSpaceDN w:val="0"/>
        <w:adjustRightInd w:val="0"/>
        <w:spacing w:after="0" w:line="240" w:lineRule="auto"/>
        <w:ind w:firstLine="540"/>
        <w:jc w:val="both"/>
        <w:rPr>
          <w:szCs w:val="28"/>
        </w:rPr>
      </w:pPr>
      <w:r>
        <w:rPr>
          <w:szCs w:val="28"/>
        </w:rPr>
        <w:t xml:space="preserve">2) федеральные государственные служащие, замещающие должности федеральной государственной службы, не предусмотренные </w:t>
      </w:r>
      <w:hyperlink r:id="rId262" w:history="1">
        <w:r>
          <w:rPr>
            <w:color w:val="0000FF"/>
            <w:szCs w:val="28"/>
          </w:rPr>
          <w:t>перечнем</w:t>
        </w:r>
      </w:hyperlink>
      <w:r>
        <w:rPr>
          <w:szCs w:val="28"/>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C0588E" w:rsidRDefault="00C0588E" w:rsidP="00C0588E">
      <w:pPr>
        <w:autoSpaceDE w:val="0"/>
        <w:autoSpaceDN w:val="0"/>
        <w:adjustRightInd w:val="0"/>
        <w:spacing w:after="0" w:line="240" w:lineRule="auto"/>
        <w:ind w:firstLine="540"/>
        <w:jc w:val="both"/>
        <w:rPr>
          <w:szCs w:val="28"/>
        </w:rPr>
      </w:pPr>
      <w:r>
        <w:rPr>
          <w:szCs w:val="28"/>
        </w:rPr>
        <w:t>3) иные лица в соответствии с применимыми нормативными правовыми актами Российской Федерации.</w:t>
      </w:r>
    </w:p>
    <w:p w:rsidR="00C0588E" w:rsidRDefault="00C0588E" w:rsidP="00C0588E">
      <w:pPr>
        <w:autoSpaceDE w:val="0"/>
        <w:autoSpaceDN w:val="0"/>
        <w:adjustRightInd w:val="0"/>
        <w:spacing w:after="0" w:line="240" w:lineRule="auto"/>
        <w:ind w:firstLine="540"/>
        <w:jc w:val="both"/>
        <w:rPr>
          <w:szCs w:val="28"/>
        </w:rPr>
      </w:pPr>
      <w:r>
        <w:rPr>
          <w:szCs w:val="28"/>
        </w:rPr>
        <w:t xml:space="preserve">176. </w:t>
      </w:r>
      <w:hyperlink r:id="rId263" w:history="1">
        <w:r>
          <w:rPr>
            <w:color w:val="0000FF"/>
            <w:szCs w:val="28"/>
          </w:rPr>
          <w:t>Форма</w:t>
        </w:r>
      </w:hyperlink>
      <w:r>
        <w:rPr>
          <w:szCs w:val="28"/>
        </w:rPr>
        <w:t xml:space="preserve">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C0588E" w:rsidRDefault="00C0588E" w:rsidP="00C0588E">
      <w:pPr>
        <w:autoSpaceDE w:val="0"/>
        <w:autoSpaceDN w:val="0"/>
        <w:adjustRightInd w:val="0"/>
        <w:spacing w:after="0" w:line="240" w:lineRule="auto"/>
        <w:ind w:firstLine="540"/>
        <w:jc w:val="both"/>
        <w:rPr>
          <w:szCs w:val="28"/>
        </w:rPr>
      </w:pPr>
      <w:r>
        <w:rPr>
          <w:szCs w:val="28"/>
        </w:rPr>
        <w:t xml:space="preserve">177. </w:t>
      </w:r>
      <w:hyperlink r:id="rId264" w:history="1">
        <w:r>
          <w:rPr>
            <w:color w:val="0000FF"/>
            <w:szCs w:val="28"/>
          </w:rPr>
          <w:t>Форма</w:t>
        </w:r>
      </w:hyperlink>
      <w:r>
        <w:rPr>
          <w:szCs w:val="28"/>
        </w:rPr>
        <w:t xml:space="preserve">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w:t>
      </w:r>
      <w:hyperlink r:id="rId265" w:history="1">
        <w:r>
          <w:rPr>
            <w:color w:val="0000FF"/>
            <w:szCs w:val="28"/>
          </w:rPr>
          <w:t>уведомления</w:t>
        </w:r>
      </w:hyperlink>
      <w:r>
        <w:rPr>
          <w:szCs w:val="28"/>
        </w:rPr>
        <w:t xml:space="preserve"> не подается.</w:t>
      </w:r>
    </w:p>
    <w:p w:rsidR="00C0588E" w:rsidRDefault="00C0588E" w:rsidP="00C0588E">
      <w:pPr>
        <w:autoSpaceDE w:val="0"/>
        <w:autoSpaceDN w:val="0"/>
        <w:adjustRightInd w:val="0"/>
        <w:spacing w:after="0" w:line="240" w:lineRule="auto"/>
        <w:ind w:firstLine="540"/>
        <w:jc w:val="both"/>
        <w:rPr>
          <w:szCs w:val="28"/>
        </w:rPr>
      </w:pPr>
      <w:r>
        <w:rPr>
          <w:szCs w:val="28"/>
        </w:rPr>
        <w:lastRenderedPageBreak/>
        <w:t xml:space="preserve">178. </w:t>
      </w:r>
      <w:hyperlink r:id="rId266" w:history="1">
        <w:r>
          <w:rPr>
            <w:color w:val="0000FF"/>
            <w:szCs w:val="28"/>
          </w:rPr>
          <w:t>Уведомление</w:t>
        </w:r>
      </w:hyperlink>
      <w:r>
        <w:rPr>
          <w:szCs w:val="28"/>
        </w:rPr>
        <w:t xml:space="preserve"> прикладывается к представляемой </w:t>
      </w:r>
      <w:hyperlink r:id="rId267" w:history="1">
        <w:r>
          <w:rPr>
            <w:color w:val="0000FF"/>
            <w:szCs w:val="28"/>
          </w:rPr>
          <w:t>справке</w:t>
        </w:r>
      </w:hyperlink>
      <w:r>
        <w:rPr>
          <w:szCs w:val="28"/>
        </w:rPr>
        <w:t xml:space="preserve"> и является приложением к ней. В этой связи </w:t>
      </w:r>
      <w:hyperlink r:id="rId268" w:history="1">
        <w:r>
          <w:rPr>
            <w:color w:val="0000FF"/>
            <w:szCs w:val="28"/>
          </w:rPr>
          <w:t>уведомление</w:t>
        </w:r>
      </w:hyperlink>
      <w:r>
        <w:rPr>
          <w:szCs w:val="28"/>
        </w:rPr>
        <w:t xml:space="preserve"> вместе со </w:t>
      </w:r>
      <w:hyperlink r:id="rId269" w:history="1">
        <w:r>
          <w:rPr>
            <w:color w:val="0000FF"/>
            <w:szCs w:val="28"/>
          </w:rPr>
          <w:t>справкой</w:t>
        </w:r>
      </w:hyperlink>
      <w:r>
        <w:rPr>
          <w:szCs w:val="28"/>
        </w:rPr>
        <w:t xml:space="preserve"> приобщается к личному делу (при наличии).</w:t>
      </w:r>
    </w:p>
    <w:p w:rsidR="00C0588E" w:rsidRDefault="00C0588E" w:rsidP="00C0588E">
      <w:pPr>
        <w:autoSpaceDE w:val="0"/>
        <w:autoSpaceDN w:val="0"/>
        <w:adjustRightInd w:val="0"/>
        <w:spacing w:after="0" w:line="240" w:lineRule="auto"/>
        <w:ind w:firstLine="540"/>
        <w:jc w:val="both"/>
        <w:rPr>
          <w:szCs w:val="28"/>
        </w:rPr>
      </w:pPr>
      <w:r>
        <w:rPr>
          <w:szCs w:val="28"/>
        </w:rPr>
        <w:t xml:space="preserve">179. Изменения в </w:t>
      </w:r>
      <w:hyperlink r:id="rId270" w:history="1">
        <w:r>
          <w:rPr>
            <w:color w:val="0000FF"/>
            <w:szCs w:val="28"/>
          </w:rPr>
          <w:t>справку</w:t>
        </w:r>
      </w:hyperlink>
      <w:r>
        <w:rPr>
          <w:szCs w:val="28"/>
        </w:rPr>
        <w:t xml:space="preserve"> вступают в силу с 1 июля 2021 г., в этой связи в период декларационной кампании лица, представляющие справку в соответствии с </w:t>
      </w:r>
      <w:hyperlink w:anchor="Par73" w:history="1">
        <w:r>
          <w:rPr>
            <w:color w:val="0000FF"/>
            <w:szCs w:val="28"/>
          </w:rPr>
          <w:t>пунктом 13</w:t>
        </w:r>
      </w:hyperlink>
      <w:r>
        <w:rPr>
          <w:szCs w:val="28"/>
        </w:rPr>
        <w:t xml:space="preserve"> настоящих Методических рекомендаций, заполняют </w:t>
      </w:r>
      <w:hyperlink r:id="rId271" w:history="1">
        <w:r>
          <w:rPr>
            <w:color w:val="0000FF"/>
            <w:szCs w:val="28"/>
          </w:rPr>
          <w:t>справку</w:t>
        </w:r>
      </w:hyperlink>
      <w:r>
        <w:rPr>
          <w:szCs w:val="28"/>
        </w:rPr>
        <w:t xml:space="preserve"> в актуальной редакции.</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1"/>
        <w:rPr>
          <w:b/>
          <w:bCs/>
          <w:szCs w:val="28"/>
        </w:rPr>
      </w:pPr>
      <w:hyperlink r:id="rId272" w:history="1">
        <w:r>
          <w:rPr>
            <w:b/>
            <w:bCs/>
            <w:color w:val="0000FF"/>
            <w:szCs w:val="28"/>
          </w:rPr>
          <w:t>Раздел</w:t>
        </w:r>
      </w:hyperlink>
      <w:r>
        <w:rPr>
          <w:b/>
          <w:bCs/>
          <w:szCs w:val="28"/>
        </w:rPr>
        <w:t xml:space="preserve"> "Цифровые финансовые активы, цифровые права,</w:t>
      </w:r>
      <w:r w:rsidR="005A40B5">
        <w:rPr>
          <w:b/>
          <w:bCs/>
          <w:szCs w:val="28"/>
        </w:rPr>
        <w:t xml:space="preserve"> </w:t>
      </w:r>
      <w:r>
        <w:rPr>
          <w:b/>
          <w:bCs/>
          <w:szCs w:val="28"/>
        </w:rPr>
        <w:t>включающие одновременно цифровые финансовые активы и иные цифровые права" формы уведомления</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 xml:space="preserve">180. В соответствии со </w:t>
      </w:r>
      <w:hyperlink r:id="rId273" w:history="1">
        <w:r>
          <w:rPr>
            <w:color w:val="0000FF"/>
            <w:szCs w:val="28"/>
          </w:rPr>
          <w:t>статьей 1</w:t>
        </w:r>
      </w:hyperlink>
      <w:r>
        <w:rPr>
          <w:szCs w:val="28"/>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74" w:history="1">
        <w:r>
          <w:rPr>
            <w:color w:val="0000FF"/>
            <w:szCs w:val="28"/>
          </w:rPr>
          <w:t>законом</w:t>
        </w:r>
      </w:hyperlink>
      <w:r>
        <w:rPr>
          <w:szCs w:val="28"/>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C0588E" w:rsidRDefault="00C0588E" w:rsidP="00C0588E">
      <w:pPr>
        <w:autoSpaceDE w:val="0"/>
        <w:autoSpaceDN w:val="0"/>
        <w:adjustRightInd w:val="0"/>
        <w:spacing w:after="0" w:line="240" w:lineRule="auto"/>
        <w:ind w:firstLine="540"/>
        <w:jc w:val="both"/>
        <w:rPr>
          <w:szCs w:val="28"/>
        </w:rPr>
      </w:pPr>
      <w:r>
        <w:rPr>
          <w:szCs w:val="28"/>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75" w:history="1">
        <w:r>
          <w:rPr>
            <w:color w:val="0000FF"/>
            <w:szCs w:val="28"/>
          </w:rPr>
          <w:t>закона</w:t>
        </w:r>
      </w:hyperlink>
      <w:r>
        <w:rPr>
          <w:szCs w:val="28"/>
        </w:rPr>
        <w:t xml:space="preserve"> к выпуску, учету и обращению цифровых финансовых активов.</w:t>
      </w:r>
    </w:p>
    <w:p w:rsidR="00C0588E" w:rsidRDefault="00C0588E" w:rsidP="00C0588E">
      <w:pPr>
        <w:autoSpaceDE w:val="0"/>
        <w:autoSpaceDN w:val="0"/>
        <w:adjustRightInd w:val="0"/>
        <w:spacing w:after="0" w:line="240" w:lineRule="auto"/>
        <w:ind w:firstLine="540"/>
        <w:jc w:val="both"/>
        <w:rPr>
          <w:szCs w:val="28"/>
        </w:rPr>
      </w:pPr>
      <w:r>
        <w:rPr>
          <w:szCs w:val="28"/>
        </w:rPr>
        <w:t>К иным цифровым правам могут быть отнесены утилитарные цифровые права.</w:t>
      </w:r>
    </w:p>
    <w:p w:rsidR="00C0588E" w:rsidRDefault="00C0588E" w:rsidP="00C0588E">
      <w:pPr>
        <w:autoSpaceDE w:val="0"/>
        <w:autoSpaceDN w:val="0"/>
        <w:adjustRightInd w:val="0"/>
        <w:spacing w:after="0" w:line="240" w:lineRule="auto"/>
        <w:ind w:firstLine="540"/>
        <w:jc w:val="both"/>
        <w:rPr>
          <w:szCs w:val="28"/>
        </w:rPr>
      </w:pPr>
      <w:r>
        <w:rPr>
          <w:szCs w:val="28"/>
        </w:rPr>
        <w:t xml:space="preserve">181. В </w:t>
      </w:r>
      <w:hyperlink r:id="rId276" w:history="1">
        <w:r>
          <w:rPr>
            <w:color w:val="0000FF"/>
            <w:szCs w:val="28"/>
          </w:rPr>
          <w:t>графе</w:t>
        </w:r>
      </w:hyperlink>
      <w:r>
        <w:rPr>
          <w:szCs w:val="28"/>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0588E" w:rsidRDefault="00C0588E" w:rsidP="00C0588E">
      <w:pPr>
        <w:autoSpaceDE w:val="0"/>
        <w:autoSpaceDN w:val="0"/>
        <w:adjustRightInd w:val="0"/>
        <w:spacing w:after="0" w:line="240" w:lineRule="auto"/>
        <w:ind w:firstLine="540"/>
        <w:jc w:val="both"/>
        <w:rPr>
          <w:szCs w:val="28"/>
        </w:rPr>
      </w:pPr>
      <w:r>
        <w:rPr>
          <w:szCs w:val="28"/>
        </w:rPr>
        <w:t xml:space="preserve">182. В </w:t>
      </w:r>
      <w:hyperlink r:id="rId277" w:history="1">
        <w:r>
          <w:rPr>
            <w:color w:val="0000FF"/>
            <w:szCs w:val="28"/>
          </w:rPr>
          <w:t>графе</w:t>
        </w:r>
      </w:hyperlink>
      <w:r>
        <w:rPr>
          <w:szCs w:val="28"/>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w:t>
      </w:r>
      <w:r>
        <w:rPr>
          <w:szCs w:val="28"/>
        </w:rPr>
        <w:lastRenderedPageBreak/>
        <w:t>идентификационный номер налогоплательщика и основной государственный регистрационный номер).</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1"/>
        <w:rPr>
          <w:b/>
          <w:bCs/>
          <w:szCs w:val="28"/>
        </w:rPr>
      </w:pPr>
      <w:hyperlink r:id="rId278" w:history="1">
        <w:r>
          <w:rPr>
            <w:b/>
            <w:bCs/>
            <w:color w:val="0000FF"/>
            <w:szCs w:val="28"/>
          </w:rPr>
          <w:t>Раздел</w:t>
        </w:r>
      </w:hyperlink>
      <w:r>
        <w:rPr>
          <w:b/>
          <w:bCs/>
          <w:szCs w:val="28"/>
        </w:rPr>
        <w:t xml:space="preserve"> "Утилитарные цифровые права" формы уведомления</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 xml:space="preserve">183. В соответствии со </w:t>
      </w:r>
      <w:hyperlink r:id="rId279" w:history="1">
        <w:r>
          <w:rPr>
            <w:color w:val="0000FF"/>
            <w:szCs w:val="28"/>
          </w:rPr>
          <w:t>статьей 8</w:t>
        </w:r>
      </w:hyperlink>
      <w:r>
        <w:rPr>
          <w:szCs w:val="28"/>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C0588E" w:rsidRDefault="00C0588E" w:rsidP="00C0588E">
      <w:pPr>
        <w:autoSpaceDE w:val="0"/>
        <w:autoSpaceDN w:val="0"/>
        <w:adjustRightInd w:val="0"/>
        <w:spacing w:after="0" w:line="240" w:lineRule="auto"/>
        <w:ind w:firstLine="540"/>
        <w:jc w:val="both"/>
        <w:rPr>
          <w:szCs w:val="28"/>
        </w:rPr>
      </w:pPr>
      <w:r>
        <w:rPr>
          <w:szCs w:val="28"/>
        </w:rPr>
        <w:t>1) право требовать передачи вещи (вещей);</w:t>
      </w:r>
    </w:p>
    <w:p w:rsidR="00C0588E" w:rsidRDefault="00C0588E" w:rsidP="00C0588E">
      <w:pPr>
        <w:autoSpaceDE w:val="0"/>
        <w:autoSpaceDN w:val="0"/>
        <w:adjustRightInd w:val="0"/>
        <w:spacing w:after="0" w:line="240" w:lineRule="auto"/>
        <w:ind w:firstLine="540"/>
        <w:jc w:val="both"/>
        <w:rPr>
          <w:szCs w:val="28"/>
        </w:rPr>
      </w:pPr>
      <w:r>
        <w:rPr>
          <w:szCs w:val="28"/>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C0588E" w:rsidRDefault="00C0588E" w:rsidP="00C0588E">
      <w:pPr>
        <w:autoSpaceDE w:val="0"/>
        <w:autoSpaceDN w:val="0"/>
        <w:adjustRightInd w:val="0"/>
        <w:spacing w:after="0" w:line="240" w:lineRule="auto"/>
        <w:ind w:firstLine="540"/>
        <w:jc w:val="both"/>
        <w:rPr>
          <w:szCs w:val="28"/>
        </w:rPr>
      </w:pPr>
      <w:r>
        <w:rPr>
          <w:szCs w:val="28"/>
        </w:rPr>
        <w:t>3) право требовать выполнения работ и (или) оказания услуг.</w:t>
      </w:r>
    </w:p>
    <w:p w:rsidR="00C0588E" w:rsidRDefault="00C0588E" w:rsidP="00C0588E">
      <w:pPr>
        <w:autoSpaceDE w:val="0"/>
        <w:autoSpaceDN w:val="0"/>
        <w:adjustRightInd w:val="0"/>
        <w:spacing w:after="0" w:line="240" w:lineRule="auto"/>
        <w:ind w:firstLine="540"/>
        <w:jc w:val="both"/>
        <w:rPr>
          <w:szCs w:val="28"/>
        </w:rPr>
      </w:pPr>
      <w:r>
        <w:rPr>
          <w:szCs w:val="28"/>
        </w:rPr>
        <w:t xml:space="preserve">184. В </w:t>
      </w:r>
      <w:hyperlink r:id="rId280" w:history="1">
        <w:r>
          <w:rPr>
            <w:color w:val="0000FF"/>
            <w:szCs w:val="28"/>
          </w:rPr>
          <w:t>графе</w:t>
        </w:r>
      </w:hyperlink>
      <w:r>
        <w:rPr>
          <w:szCs w:val="28"/>
        </w:rPr>
        <w:t xml:space="preserve"> "Уникальное условное обозначение" указывается уникальное условное обозначение, идентифицирующее утилитарное цифровое право.</w:t>
      </w:r>
    </w:p>
    <w:p w:rsidR="00C0588E" w:rsidRDefault="00C0588E" w:rsidP="00C0588E">
      <w:pPr>
        <w:autoSpaceDE w:val="0"/>
        <w:autoSpaceDN w:val="0"/>
        <w:adjustRightInd w:val="0"/>
        <w:spacing w:after="0" w:line="240" w:lineRule="auto"/>
        <w:ind w:firstLine="540"/>
        <w:jc w:val="both"/>
        <w:rPr>
          <w:szCs w:val="28"/>
        </w:rPr>
      </w:pPr>
      <w:r>
        <w:rPr>
          <w:szCs w:val="28"/>
        </w:rPr>
        <w:t xml:space="preserve">185. В </w:t>
      </w:r>
      <w:hyperlink r:id="rId281" w:history="1">
        <w:r>
          <w:rPr>
            <w:color w:val="0000FF"/>
            <w:szCs w:val="28"/>
          </w:rPr>
          <w:t>графе</w:t>
        </w:r>
      </w:hyperlink>
      <w:r>
        <w:rPr>
          <w:szCs w:val="28"/>
        </w:rPr>
        <w:t xml:space="preserve"> "Объем инвестиций (руб.)" указывается объем инвестиций в рублях в соответствии с договором инвестирования. Для инвестиции, выраженных в иностранной валюте, указывается в рублях по курсу Банка России на дату осуществления инвестиций.</w:t>
      </w:r>
    </w:p>
    <w:p w:rsidR="00C0588E" w:rsidRDefault="00C0588E" w:rsidP="00C0588E">
      <w:pPr>
        <w:autoSpaceDE w:val="0"/>
        <w:autoSpaceDN w:val="0"/>
        <w:adjustRightInd w:val="0"/>
        <w:spacing w:after="0" w:line="240" w:lineRule="auto"/>
        <w:ind w:firstLine="540"/>
        <w:jc w:val="both"/>
        <w:rPr>
          <w:szCs w:val="28"/>
        </w:rPr>
      </w:pPr>
      <w:r>
        <w:rPr>
          <w:szCs w:val="28"/>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C0588E" w:rsidRDefault="00C0588E" w:rsidP="00C0588E">
      <w:pPr>
        <w:autoSpaceDE w:val="0"/>
        <w:autoSpaceDN w:val="0"/>
        <w:adjustRightInd w:val="0"/>
        <w:spacing w:after="0" w:line="240" w:lineRule="auto"/>
        <w:ind w:firstLine="540"/>
        <w:jc w:val="both"/>
        <w:rPr>
          <w:szCs w:val="28"/>
        </w:rPr>
      </w:pPr>
      <w:r>
        <w:rPr>
          <w:szCs w:val="28"/>
        </w:rPr>
        <w:t xml:space="preserve">186. В </w:t>
      </w:r>
      <w:hyperlink r:id="rId282" w:history="1">
        <w:r>
          <w:rPr>
            <w:color w:val="0000FF"/>
            <w:szCs w:val="28"/>
          </w:rPr>
          <w:t>графе</w:t>
        </w:r>
      </w:hyperlink>
      <w:r>
        <w:rPr>
          <w:szCs w:val="28"/>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C0588E" w:rsidRDefault="00C0588E" w:rsidP="00C0588E">
      <w:pPr>
        <w:autoSpaceDE w:val="0"/>
        <w:autoSpaceDN w:val="0"/>
        <w:adjustRightInd w:val="0"/>
        <w:spacing w:after="0" w:line="240" w:lineRule="auto"/>
        <w:ind w:firstLine="540"/>
        <w:jc w:val="both"/>
        <w:rPr>
          <w:szCs w:val="28"/>
        </w:rPr>
      </w:pPr>
      <w:r>
        <w:rPr>
          <w:szCs w:val="28"/>
        </w:rPr>
        <w:t>Реестр операторов инвестиционных платформ размещен на официальном сайте Банка России по ссылке: http://www.cbr.ru/finm_infrastructure/oper/.</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outlineLvl w:val="1"/>
        <w:rPr>
          <w:b/>
          <w:bCs/>
          <w:szCs w:val="28"/>
        </w:rPr>
      </w:pPr>
      <w:hyperlink r:id="rId283" w:history="1">
        <w:r>
          <w:rPr>
            <w:b/>
            <w:bCs/>
            <w:color w:val="0000FF"/>
            <w:szCs w:val="28"/>
          </w:rPr>
          <w:t>Раздел</w:t>
        </w:r>
      </w:hyperlink>
      <w:r>
        <w:rPr>
          <w:b/>
          <w:bCs/>
          <w:szCs w:val="28"/>
        </w:rPr>
        <w:t xml:space="preserve"> "Цифровая валюта" формы уведомления</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ind w:firstLine="540"/>
        <w:jc w:val="both"/>
        <w:rPr>
          <w:szCs w:val="28"/>
        </w:rPr>
      </w:pPr>
      <w:r>
        <w:rPr>
          <w:szCs w:val="28"/>
        </w:rPr>
        <w:t xml:space="preserve">187. В соответствии со </w:t>
      </w:r>
      <w:hyperlink r:id="rId284" w:history="1">
        <w:r>
          <w:rPr>
            <w:color w:val="0000FF"/>
            <w:szCs w:val="28"/>
          </w:rPr>
          <w:t>статьей 1</w:t>
        </w:r>
      </w:hyperlink>
      <w:r>
        <w:rPr>
          <w:szCs w:val="28"/>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w:t>
      </w:r>
      <w:r>
        <w:rPr>
          <w:szCs w:val="28"/>
        </w:rPr>
        <w:lastRenderedPageBreak/>
        <w:t>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C0588E" w:rsidRDefault="00C0588E" w:rsidP="00C0588E">
      <w:pPr>
        <w:autoSpaceDE w:val="0"/>
        <w:autoSpaceDN w:val="0"/>
        <w:adjustRightInd w:val="0"/>
        <w:spacing w:after="0" w:line="240" w:lineRule="auto"/>
        <w:ind w:firstLine="540"/>
        <w:jc w:val="both"/>
        <w:rPr>
          <w:szCs w:val="28"/>
        </w:rPr>
      </w:pPr>
      <w:r>
        <w:rPr>
          <w:szCs w:val="28"/>
        </w:rPr>
        <w:t xml:space="preserve">Лицам, указанным в </w:t>
      </w:r>
      <w:hyperlink r:id="rId285" w:history="1">
        <w:r>
          <w:rPr>
            <w:color w:val="0000FF"/>
            <w:szCs w:val="28"/>
          </w:rPr>
          <w:t>пунктах 1</w:t>
        </w:r>
      </w:hyperlink>
      <w:r>
        <w:rPr>
          <w:szCs w:val="28"/>
        </w:rPr>
        <w:t xml:space="preserve"> и </w:t>
      </w:r>
      <w:hyperlink r:id="rId286" w:history="1">
        <w:r>
          <w:rPr>
            <w:color w:val="0000FF"/>
            <w:szCs w:val="28"/>
          </w:rPr>
          <w:t>2 части 1 статьи 2</w:t>
        </w:r>
      </w:hyperlink>
      <w:r>
        <w:rPr>
          <w:szCs w:val="2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 1 января 2021 г. запрещено владеть и (или) пользоваться цифровыми финансовыми активами, выпущенными в информационных системах, организационных в соответствии с иностранным правом, а также цифровой валютой.</w:t>
      </w:r>
    </w:p>
    <w:p w:rsidR="00C0588E" w:rsidRDefault="00C0588E" w:rsidP="00C0588E">
      <w:pPr>
        <w:autoSpaceDE w:val="0"/>
        <w:autoSpaceDN w:val="0"/>
        <w:adjustRightInd w:val="0"/>
        <w:spacing w:after="0" w:line="240" w:lineRule="auto"/>
        <w:ind w:firstLine="540"/>
        <w:jc w:val="both"/>
        <w:rPr>
          <w:szCs w:val="28"/>
        </w:rPr>
      </w:pPr>
      <w:r>
        <w:rPr>
          <w:szCs w:val="28"/>
        </w:rPr>
        <w:t xml:space="preserve">188. В </w:t>
      </w:r>
      <w:hyperlink r:id="rId287" w:history="1">
        <w:r>
          <w:rPr>
            <w:color w:val="0000FF"/>
            <w:szCs w:val="28"/>
          </w:rPr>
          <w:t>графе</w:t>
        </w:r>
      </w:hyperlink>
      <w:r>
        <w:rPr>
          <w:szCs w:val="28"/>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C0588E" w:rsidRDefault="00C0588E" w:rsidP="00C0588E">
      <w:pPr>
        <w:autoSpaceDE w:val="0"/>
        <w:autoSpaceDN w:val="0"/>
        <w:adjustRightInd w:val="0"/>
        <w:spacing w:after="0" w:line="240" w:lineRule="auto"/>
        <w:ind w:firstLine="540"/>
        <w:jc w:val="both"/>
        <w:rPr>
          <w:szCs w:val="28"/>
        </w:rPr>
      </w:pPr>
      <w:r>
        <w:rPr>
          <w:szCs w:val="28"/>
        </w:rPr>
        <w:t xml:space="preserve">189. В </w:t>
      </w:r>
      <w:hyperlink r:id="rId288" w:history="1">
        <w:r>
          <w:rPr>
            <w:color w:val="0000FF"/>
            <w:szCs w:val="28"/>
          </w:rPr>
          <w:t>графе</w:t>
        </w:r>
      </w:hyperlink>
      <w:r>
        <w:rPr>
          <w:szCs w:val="28"/>
        </w:rPr>
        <w:t xml:space="preserve"> "Общее количество" указывается точное количество цифровой валюты, находящейся в собственности (без округления).</w:t>
      </w:r>
    </w:p>
    <w:p w:rsidR="00C0588E" w:rsidRDefault="00C0588E" w:rsidP="00C0588E">
      <w:pPr>
        <w:autoSpaceDE w:val="0"/>
        <w:autoSpaceDN w:val="0"/>
        <w:adjustRightInd w:val="0"/>
        <w:spacing w:after="0" w:line="240" w:lineRule="auto"/>
        <w:jc w:val="both"/>
        <w:rPr>
          <w:szCs w:val="28"/>
        </w:rPr>
      </w:pPr>
    </w:p>
    <w:p w:rsidR="00C0588E" w:rsidRDefault="00C0588E" w:rsidP="00C0588E">
      <w:pPr>
        <w:autoSpaceDE w:val="0"/>
        <w:autoSpaceDN w:val="0"/>
        <w:adjustRightInd w:val="0"/>
        <w:spacing w:after="0" w:line="240" w:lineRule="auto"/>
        <w:jc w:val="both"/>
        <w:rPr>
          <w:szCs w:val="28"/>
        </w:rPr>
      </w:pPr>
    </w:p>
    <w:p w:rsidR="00C0588E" w:rsidRDefault="00C0588E" w:rsidP="00C0588E">
      <w:pPr>
        <w:pBdr>
          <w:top w:val="single" w:sz="6" w:space="0" w:color="auto"/>
        </w:pBdr>
        <w:autoSpaceDE w:val="0"/>
        <w:autoSpaceDN w:val="0"/>
        <w:adjustRightInd w:val="0"/>
        <w:spacing w:after="0" w:line="240" w:lineRule="auto"/>
        <w:jc w:val="both"/>
        <w:rPr>
          <w:sz w:val="2"/>
          <w:szCs w:val="2"/>
        </w:rPr>
      </w:pPr>
    </w:p>
    <w:p w:rsidR="00C0588E" w:rsidRDefault="00C0588E"/>
    <w:sectPr w:rsidR="00C05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8E"/>
    <w:rsid w:val="000E39AA"/>
    <w:rsid w:val="002249A5"/>
    <w:rsid w:val="00411043"/>
    <w:rsid w:val="005A40B5"/>
    <w:rsid w:val="008002FA"/>
    <w:rsid w:val="00A1040D"/>
    <w:rsid w:val="00C0588E"/>
    <w:rsid w:val="00DA23C1"/>
    <w:rsid w:val="00EC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85FD8-61C2-4F13-ACFA-C43A68C3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10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8FB4FEED15AEF0CDFD2AE9377A31BA2DD3185AA32CD83CDCE92FBFA4E863FA95EEA2D93260D4959ADEC88A02006E27178BD5A63A33F64E1TA7CW" TargetMode="External"/><Relationship Id="rId21" Type="http://schemas.openxmlformats.org/officeDocument/2006/relationships/hyperlink" Target="consultantplus://offline/ref=A8FB4FEED15AEF0CDFD2AE9377A31BA2DD3185AA32CD83CDCE92FBFA4E863FA95EEA2D93260D485DADEC88A02006E27178BD5A63A33F64E1TA7CW" TargetMode="External"/><Relationship Id="rId42" Type="http://schemas.openxmlformats.org/officeDocument/2006/relationships/hyperlink" Target="consultantplus://offline/ref=A8FB4FEED15AEF0CDFD2AE9377A31BA2DD3185AA32CD83CDCE92FBFA4E863FA95EEA2D93260D485DA1EC88A02006E27178BD5A63A33F64E1TA7CW" TargetMode="External"/><Relationship Id="rId63" Type="http://schemas.openxmlformats.org/officeDocument/2006/relationships/hyperlink" Target="https://www.cbr.ru/currency_base" TargetMode="External"/><Relationship Id="rId84" Type="http://schemas.openxmlformats.org/officeDocument/2006/relationships/hyperlink" Target="consultantplus://offline/ref=A8FB4FEED15AEF0CDFD2AE9377A31BA2DD3185AA32CD83CDCE92FBFA4E863FA95EEA2D93260D485FA8EC88A02006E27178BD5A63A33F64E1TA7CW" TargetMode="External"/><Relationship Id="rId138" Type="http://schemas.openxmlformats.org/officeDocument/2006/relationships/hyperlink" Target="consultantplus://offline/ref=A8FB4FEED15AEF0CDFD2AE9377A31BA2DD3381A83DC083CDCE92FBFA4E863FA94CEA759F270E5659A9F9DEF166T572W" TargetMode="External"/><Relationship Id="rId159" Type="http://schemas.openxmlformats.org/officeDocument/2006/relationships/hyperlink" Target="consultantplus://offline/ref=A8FB4FEED15AEF0CDFD2AE9377A31BA2DD3185AA32CD83CDCE92FBFA4E863FA95EEA2D93260D495EADEC88A02006E27178BD5A63A33F64E1TA7CW" TargetMode="External"/><Relationship Id="rId170" Type="http://schemas.openxmlformats.org/officeDocument/2006/relationships/hyperlink" Target="consultantplus://offline/ref=A8FB4FEED15AEF0CDFD2AE9377A31BA2DD3185AA32CD83CDCE92FBFA4E863FA95EEA2D93260D4951A9EC88A02006E27178BD5A63A33F64E1TA7CW" TargetMode="External"/><Relationship Id="rId191" Type="http://schemas.openxmlformats.org/officeDocument/2006/relationships/hyperlink" Target="consultantplus://offline/ref=A8FB4FEED15AEF0CDFD2AE9377A31BA2DD3080AA33CD83CDCE92FBFA4E863FA94CEA759F270E5659A9F9DEF166T572W" TargetMode="External"/><Relationship Id="rId205" Type="http://schemas.openxmlformats.org/officeDocument/2006/relationships/hyperlink" Target="consultantplus://offline/ref=A8FB4FEED15AEF0CDFD2AE9377A31BA2DD3185AA32CD83CDCE92FBFA4E863FA95EEA2D93260D4959ADEC88A02006E27178BD5A63A33F64E1TA7CW" TargetMode="External"/><Relationship Id="rId226" Type="http://schemas.openxmlformats.org/officeDocument/2006/relationships/hyperlink" Target="consultantplus://offline/ref=A8FB4FEED15AEF0CDFD2AE9377A31BA2DD3185AA32CD83CDCE92FBFA4E863FA95EEA2D93260D4A5CAAEC88A02006E27178BD5A63A33F64E1TA7CW" TargetMode="External"/><Relationship Id="rId247" Type="http://schemas.openxmlformats.org/officeDocument/2006/relationships/hyperlink" Target="consultantplus://offline/ref=A8FB4FEED15AEF0CDFD2AE9377A31BA2DD3185AA32CD83CDCE92FBFA4E863FA95EEA2D93260D4A5DAFEC88A02006E27178BD5A63A33F64E1TA7CW" TargetMode="External"/><Relationship Id="rId107" Type="http://schemas.openxmlformats.org/officeDocument/2006/relationships/hyperlink" Target="consultantplus://offline/ref=A8FB4FEED15AEF0CDFD2AE9377A31BA2DD308EA233C283CDCE92FBFA4E863FA94CEA759F270E5659A9F9DEF166T572W" TargetMode="External"/><Relationship Id="rId268" Type="http://schemas.openxmlformats.org/officeDocument/2006/relationships/hyperlink" Target="consultantplus://offline/ref=A8FB4FEED15AEF0CDFD2AE9377A31BA2DD3286AF31C083CDCE92FBFA4E863FA95EEA2D93260D4858AFEC88A02006E27178BD5A63A33F64E1TA7CW" TargetMode="External"/><Relationship Id="rId289" Type="http://schemas.openxmlformats.org/officeDocument/2006/relationships/fontTable" Target="fontTable.xml"/><Relationship Id="rId11" Type="http://schemas.openxmlformats.org/officeDocument/2006/relationships/hyperlink" Target="consultantplus://offline/ref=A8FB4FEED15AEF0CDFD2AE9377A31BA2DD3182A230C183CDCE92FBFA4E863FA95EEA2D93260D4959ADEC88A02006E27178BD5A63A33F64E1TA7CW" TargetMode="External"/><Relationship Id="rId32" Type="http://schemas.openxmlformats.org/officeDocument/2006/relationships/hyperlink" Target="consultantplus://offline/ref=A8FB4FEED15AEF0CDFD2AE9377A31BA2DD3185AA32CD83CDCE92FBFA4E863FA95EEA2D93260D485DADEC88A02006E27178BD5A63A33F64E1TA7CW" TargetMode="External"/><Relationship Id="rId53" Type="http://schemas.openxmlformats.org/officeDocument/2006/relationships/hyperlink" Target="consultantplus://offline/ref=A8FB4FEED15AEF0CDFD2AE9377A31BA2DD3185AA32CD83CDCE92FBFA4E863FA95EEA2D93260D485DA1EC88A02006E27178BD5A63A33F64E1TA7CW" TargetMode="External"/><Relationship Id="rId74" Type="http://schemas.openxmlformats.org/officeDocument/2006/relationships/hyperlink" Target="consultantplus://offline/ref=A8FB4FEED15AEF0CDFD2AE9377A31BA2DD3185AA32CD83CDCE92FBFA4E863FA95EEA2D93260D495EADEC88A02006E27178BD5A63A33F64E1TA7CW" TargetMode="External"/><Relationship Id="rId128" Type="http://schemas.openxmlformats.org/officeDocument/2006/relationships/hyperlink" Target="consultantplus://offline/ref=A8FB4FEED15AEF0CDFD2AE9377A31BA2DD3185AA32CD83CDCE92FBFA4E863FA95EEA2D93260D4959ADEC88A02006E27178BD5A63A33F64E1TA7CW" TargetMode="External"/><Relationship Id="rId149" Type="http://schemas.openxmlformats.org/officeDocument/2006/relationships/hyperlink" Target="consultantplus://offline/ref=A8FB4FEED15AEF0CDFD2AE9377A31BA2DD3185AA32CD83CDCE92FBFA4E863FA95EEA2D93260D495AA0EC88A02006E27178BD5A63A33F64E1TA7CW" TargetMode="External"/><Relationship Id="rId5" Type="http://schemas.openxmlformats.org/officeDocument/2006/relationships/hyperlink" Target="consultantplus://offline/ref=43C968C96A8742F20101BD274F43DA7F4F66BABA4B9C95360C61739B4D49E29ED1935FBD497355F85D3603F9534BEBD5C732106E9758ACE8SD78W" TargetMode="External"/><Relationship Id="rId95" Type="http://schemas.openxmlformats.org/officeDocument/2006/relationships/hyperlink" Target="consultantplus://offline/ref=A8FB4FEED15AEF0CDFD2AE9377A31BA2DD3185AA32CD83CDCE92FBFA4E863FA95EEA2D93260D4A5DAFEC88A02006E27178BD5A63A33F64E1TA7CW" TargetMode="External"/><Relationship Id="rId160" Type="http://schemas.openxmlformats.org/officeDocument/2006/relationships/hyperlink" Target="consultantplus://offline/ref=A8FB4FEED15AEF0CDFD2AE9377A31BA2DD3085A933C483CDCE92FBFA4E863FA94CEA759F270E5659A9F9DEF166T572W" TargetMode="External"/><Relationship Id="rId181" Type="http://schemas.openxmlformats.org/officeDocument/2006/relationships/hyperlink" Target="consultantplus://offline/ref=A8FB4FEED15AEF0CDFD2AE9377A31BA2DD3187A23DC783CDCE92FBFA4E863FA95EEA2D91200A430DF9A389FC6550F1707ABD5862BFT37CW" TargetMode="External"/><Relationship Id="rId216" Type="http://schemas.openxmlformats.org/officeDocument/2006/relationships/hyperlink" Target="consultantplus://offline/ref=A8FB4FEED15AEF0CDFD2AE9377A31BA2DD3185AA32CD83CDCE92FBFA4E863FA95EEA2D93260D485DADEC88A02006E27178BD5A63A33F64E1TA7CW" TargetMode="External"/><Relationship Id="rId237" Type="http://schemas.openxmlformats.org/officeDocument/2006/relationships/hyperlink" Target="consultantplus://offline/ref=A8FB4FEED15AEF0CDFD2AE9377A31BA2DD3185AA32CD83CDCE92FBFA4E863FA95EEA2D93260D4A5CAAEC88A02006E27178BD5A63A33F64E1TA7CW" TargetMode="External"/><Relationship Id="rId258" Type="http://schemas.openxmlformats.org/officeDocument/2006/relationships/hyperlink" Target="consultantplus://offline/ref=A8FB4FEED15AEF0CDFD2AE9377A31BA2DD3185AA32CD83CDCE92FBFA4E863FA95EEA2D93260D4B59ABEC88A02006E27178BD5A63A33F64E1TA7CW" TargetMode="External"/><Relationship Id="rId279" Type="http://schemas.openxmlformats.org/officeDocument/2006/relationships/hyperlink" Target="consultantplus://offline/ref=A8FB4FEED15AEF0CDFD2AE9377A31BA2DD308EA232C783CDCE92FBFA4E863FA95EEA2D972D59191DFDEADDF27A53EE6E79A358T673W" TargetMode="External"/><Relationship Id="rId22" Type="http://schemas.openxmlformats.org/officeDocument/2006/relationships/hyperlink" Target="consultantplus://offline/ref=A8FB4FEED15AEF0CDFD2AE9377A31BA2DD3185AA32CD83CDCE92FBFA4E863FA95EEA2D93260D485DADEC88A02006E27178BD5A63A33F64E1TA7CW" TargetMode="External"/><Relationship Id="rId43" Type="http://schemas.openxmlformats.org/officeDocument/2006/relationships/hyperlink" Target="consultantplus://offline/ref=A8FB4FEED15AEF0CDFD2AE9377A31BA2DD3085A235C683CDCE92FBFA4E863FA95EEA2D93260D4B50AEEC88A02006E27178BD5A63A33F64E1TA7CW" TargetMode="External"/><Relationship Id="rId64" Type="http://schemas.openxmlformats.org/officeDocument/2006/relationships/hyperlink" Target="consultantplus://offline/ref=A8FB4FEED15AEF0CDFD2AE9377A31BA2DD3185AA32CD83CDCE92FBFA4E863FA95EEA2D93260D485DADEC88A02006E27178BD5A63A33F64E1TA7CW" TargetMode="External"/><Relationship Id="rId118" Type="http://schemas.openxmlformats.org/officeDocument/2006/relationships/hyperlink" Target="consultantplus://offline/ref=A8FB4FEED15AEF0CDFD2AE9377A31BA2DD3185AA32CD83CDCE92FBFA4E863FA95EEA2D93260D4959ADEC88A02006E27178BD5A63A33F64E1TA7CW" TargetMode="External"/><Relationship Id="rId139" Type="http://schemas.openxmlformats.org/officeDocument/2006/relationships/hyperlink" Target="consultantplus://offline/ref=A8FB4FEED15AEF0CDFD2AE9377A31BA2DD3286A832C183CDCE92FBFA4E863FA95EEA2D93260C4950AEEC88A02006E27178BD5A63A33F64E1TA7CW" TargetMode="External"/><Relationship Id="rId290" Type="http://schemas.openxmlformats.org/officeDocument/2006/relationships/theme" Target="theme/theme1.xml"/><Relationship Id="rId85" Type="http://schemas.openxmlformats.org/officeDocument/2006/relationships/hyperlink" Target="consultantplus://offline/ref=A8FB4FEED15AEF0CDFD2AE9377A31BA2DD358FAE3CC483CDCE92FBFA4E863FA95EEA2D93260D485BA0EC88A02006E27178BD5A63A33F64E1TA7CW" TargetMode="External"/><Relationship Id="rId150" Type="http://schemas.openxmlformats.org/officeDocument/2006/relationships/hyperlink" Target="consultantplus://offline/ref=A8FB4FEED15AEF0CDFD2AE9377A31BA2DD3185AA32CD83CDCE92FBFA4E863FA95EEA2D93260D495AA0EC88A02006E27178BD5A63A33F64E1TA7CW" TargetMode="External"/><Relationship Id="rId171" Type="http://schemas.openxmlformats.org/officeDocument/2006/relationships/hyperlink" Target="consultantplus://offline/ref=A8FB4FEED15AEF0CDFD2AE9377A31BA2DD3185AA32CD83CDCE92FBFA4E863FA95EEA2D93260D485DADEC88A02006E27178BD5A63A33F64E1TA7CW" TargetMode="External"/><Relationship Id="rId192" Type="http://schemas.openxmlformats.org/officeDocument/2006/relationships/hyperlink" Target="consultantplus://offline/ref=A8FB4FEED15AEF0CDFD2AE9377A31BA2DD3185AA32CD83CDCE92FBFA4E863FA95EEA2D93260D4950ACEC88A02006E27178BD5A63A33F64E1TA7CW" TargetMode="External"/><Relationship Id="rId206" Type="http://schemas.openxmlformats.org/officeDocument/2006/relationships/hyperlink" Target="consultantplus://offline/ref=A8FB4FEED15AEF0CDFD2AE9377A31BA2DD3185AA32CD83CDCE92FBFA4E863FA95EEA2D93260D4959ADEC88A02006E27178BD5A63A33F64E1TA7CW" TargetMode="External"/><Relationship Id="rId227" Type="http://schemas.openxmlformats.org/officeDocument/2006/relationships/hyperlink" Target="consultantplus://offline/ref=A8FB4FEED15AEF0CDFD2AE9377A31BA2DD3185AA32CD83CDCE92FBFA4E863FA95EEA2D93260D485DADEC88A02006E27178BD5A63A33F64E1TA7CW" TargetMode="External"/><Relationship Id="rId248" Type="http://schemas.openxmlformats.org/officeDocument/2006/relationships/hyperlink" Target="consultantplus://offline/ref=A8FB4FEED15AEF0CDFD2AE9377A31BA2DD3185AA32CD83CDCE92FBFA4E863FA95EEA2D93260D4B58A1EC88A02006E27178BD5A63A33F64E1TA7CW" TargetMode="External"/><Relationship Id="rId269" Type="http://schemas.openxmlformats.org/officeDocument/2006/relationships/hyperlink" Target="consultantplus://offline/ref=A8FB4FEED15AEF0CDFD2AE9377A31BA2DD3185AA32CD83CDCE92FBFA4E863FA95EEA2D93260D485DADEC88A02006E27178BD5A63A33F64E1TA7CW" TargetMode="External"/><Relationship Id="rId12" Type="http://schemas.openxmlformats.org/officeDocument/2006/relationships/hyperlink" Target="consultantplus://offline/ref=A8FB4FEED15AEF0CDFD2AE9377A31BA2DD3182A230C183CDCE92FBFA4E863FA95EEA2D93260D485DABEC88A02006E27178BD5A63A33F64E1TA7CW" TargetMode="External"/><Relationship Id="rId33" Type="http://schemas.openxmlformats.org/officeDocument/2006/relationships/hyperlink" Target="consultantplus://offline/ref=A8FB4FEED15AEF0CDFD2AE9377A31BA2DD3185AA32CD83CDCE92FBFA4E863FA95EEA2D93260D485DADEC88A02006E27178BD5A63A33F64E1TA7CW" TargetMode="External"/><Relationship Id="rId108" Type="http://schemas.openxmlformats.org/officeDocument/2006/relationships/hyperlink" Target="consultantplus://offline/ref=A8FB4FEED15AEF0CDFD2AE9377A31BA2DD3185AA32CD83CDCE92FBFA4E863FA95EEA2D93260D485DADEC88A02006E27178BD5A63A33F64E1TA7CW" TargetMode="External"/><Relationship Id="rId129" Type="http://schemas.openxmlformats.org/officeDocument/2006/relationships/hyperlink" Target="consultantplus://offline/ref=A8FB4FEED15AEF0CDFD2AE9377A31BA2DD3185AA32CD83CDCE92FBFA4E863FA95EEA2D93260D4A5AA9EC88A02006E27178BD5A63A33F64E1TA7CW" TargetMode="External"/><Relationship Id="rId280" Type="http://schemas.openxmlformats.org/officeDocument/2006/relationships/hyperlink" Target="consultantplus://offline/ref=A8FB4FEED15AEF0CDFD2AE9377A31BA2DD3286AF31C083CDCE92FBFA4E863FA95EEA2D93260D485AAEEC88A02006E27178BD5A63A33F64E1TA7CW" TargetMode="External"/><Relationship Id="rId54" Type="http://schemas.openxmlformats.org/officeDocument/2006/relationships/hyperlink" Target="consultantplus://offline/ref=A8FB4FEED15AEF0CDFD2AE9377A31BA2DD3185AA32CD83CDCE92FBFA4E863FA95EEA2D93260D485CA0EC88A02006E27178BD5A63A33F64E1TA7CW" TargetMode="External"/><Relationship Id="rId75" Type="http://schemas.openxmlformats.org/officeDocument/2006/relationships/hyperlink" Target="consultantplus://offline/ref=A8FB4FEED15AEF0CDFD2AE9377A31BA2DD3185AA32CD83CDCE92FBFA4E863FA95EEA2D93260D485DA1EC88A02006E27178BD5A63A33F64E1TA7CW" TargetMode="External"/><Relationship Id="rId96" Type="http://schemas.openxmlformats.org/officeDocument/2006/relationships/hyperlink" Target="consultantplus://offline/ref=A8FB4FEED15AEF0CDFD2AE9377A31BA2DD3085A933C483CDCE92FBFA4E863FA94CEA759F270E5659A9F9DEF166T572W" TargetMode="External"/><Relationship Id="rId140" Type="http://schemas.openxmlformats.org/officeDocument/2006/relationships/hyperlink" Target="consultantplus://offline/ref=A8FB4FEED15AEF0CDFD2AE9377A31BA2DD3185AA32CD83CDCE92FBFA4E863FA95EEA2D93260D4959ADEC88A02006E27178BD5A63A33F64E1TA7CW" TargetMode="External"/><Relationship Id="rId161" Type="http://schemas.openxmlformats.org/officeDocument/2006/relationships/hyperlink" Target="consultantplus://offline/ref=A8FB4FEED15AEF0CDFD2AE9377A31BA2DD3185AA32CD83CDCE92FBFA4E863FA95EEA2D93260D495EAFEC88A02006E27178BD5A63A33F64E1TA7CW" TargetMode="External"/><Relationship Id="rId182" Type="http://schemas.openxmlformats.org/officeDocument/2006/relationships/hyperlink" Target="consultantplus://offline/ref=A8FB4FEED15AEF0CDFD2AE9377A31BA2DD3185AA32CD83CDCE92FBFA4E863FA95EEA2D93260D495EADEC88A02006E27178BD5A63A33F64E1TA7CW" TargetMode="External"/><Relationship Id="rId217" Type="http://schemas.openxmlformats.org/officeDocument/2006/relationships/hyperlink" Target="consultantplus://offline/ref=A8FB4FEED15AEF0CDFD2AE9377A31BA2DD3185AA32CD83CDCE92FBFA4E863FA95EEA2D93260D4A5AA9EC88A02006E27178BD5A63A33F64E1TA7CW" TargetMode="External"/><Relationship Id="rId6" Type="http://schemas.openxmlformats.org/officeDocument/2006/relationships/hyperlink" Target="consultantplus://offline/ref=43C968C96A8742F20101BD274F43DA7F4F66BABA4B9C95360C61739B4D49E29ED1935FBD497355FD503603F9534BEBD5C732106E9758ACE8SD78W" TargetMode="External"/><Relationship Id="rId238" Type="http://schemas.openxmlformats.org/officeDocument/2006/relationships/hyperlink" Target="consultantplus://offline/ref=A8FB4FEED15AEF0CDFD2AE9377A31BA2DD3185AA32CD83CDCE92FBFA4E863FA95EEA2D93260D4A5CABEC88A02006E27178BD5A63A33F64E1TA7CW" TargetMode="External"/><Relationship Id="rId259" Type="http://schemas.openxmlformats.org/officeDocument/2006/relationships/hyperlink" Target="consultantplus://offline/ref=A8FB4FEED15AEF0CDFD2AE9377A31BA2DD3286AF31C083CDCE92FBFA4E863FA94CEA759F270E5659A9F9DEF166T572W" TargetMode="External"/><Relationship Id="rId23" Type="http://schemas.openxmlformats.org/officeDocument/2006/relationships/hyperlink" Target="https://gossluzhba.gov.ru/" TargetMode="External"/><Relationship Id="rId119" Type="http://schemas.openxmlformats.org/officeDocument/2006/relationships/hyperlink" Target="consultantplus://offline/ref=A8FB4FEED15AEF0CDFD2AE9377A31BA2DD3185AA32CD83CDCE92FBFA4E863FA95EEA2D93260D4959ADEC88A02006E27178BD5A63A33F64E1TA7CW" TargetMode="External"/><Relationship Id="rId270" Type="http://schemas.openxmlformats.org/officeDocument/2006/relationships/hyperlink" Target="consultantplus://offline/ref=A8FB4FEED15AEF0CDFD2AE9377A31BA2DD3185AA32CD83CDCE92FBFA4E863FA95EEA2D93260D485DADEC88A02006E27178BD5A63A33F64E1TA7CW" TargetMode="External"/><Relationship Id="rId44" Type="http://schemas.openxmlformats.org/officeDocument/2006/relationships/hyperlink" Target="consultantplus://offline/ref=A8FB4FEED15AEF0CDFD2AE9377A31BA2DD3185AA32CD83CDCE92FBFA4E863FA95EEA2D93260D485CAEEC88A02006E27178BD5A63A33F64E1TA7CW" TargetMode="External"/><Relationship Id="rId65" Type="http://schemas.openxmlformats.org/officeDocument/2006/relationships/hyperlink" Target="consultantplus://offline/ref=A8FB4FEED15AEF0CDFD2AE9377A31BA2DD3185AA32CD83CDCE92FBFA4E863FA95EEA2D93260D485FACEC88A02006E27178BD5A63A33F64E1TA7CW" TargetMode="External"/><Relationship Id="rId86" Type="http://schemas.openxmlformats.org/officeDocument/2006/relationships/hyperlink" Target="consultantplus://offline/ref=A8FB4FEED15AEF0CDFD2AE9377A31BA2DD318EAB37C083CDCE92FBFA4E863FA94CEA759F270E5659A9F9DEF166T572W" TargetMode="External"/><Relationship Id="rId130" Type="http://schemas.openxmlformats.org/officeDocument/2006/relationships/hyperlink" Target="consultantplus://offline/ref=A8FB4FEED15AEF0CDFD2AE9377A31BA2DD3185AA32CD83CDCE92FBFA4E863FA95EEA2D93260D495AA8EC88A02006E27178BD5A63A33F64E1TA7CW" TargetMode="External"/><Relationship Id="rId151" Type="http://schemas.openxmlformats.org/officeDocument/2006/relationships/hyperlink" Target="consultantplus://offline/ref=A8FB4FEED15AEF0CDFD2AE9377A31BA2DD3185AA32CD83CDCE92FBFA4E863FA95EEA2D93260D485DA1EC88A02006E27178BD5A63A33F64E1TA7CW" TargetMode="External"/><Relationship Id="rId172" Type="http://schemas.openxmlformats.org/officeDocument/2006/relationships/image" Target="media/image1.wmf"/><Relationship Id="rId193" Type="http://schemas.openxmlformats.org/officeDocument/2006/relationships/hyperlink" Target="https://www.cbr.ru/" TargetMode="External"/><Relationship Id="rId207" Type="http://schemas.openxmlformats.org/officeDocument/2006/relationships/hyperlink" Target="consultantplus://offline/ref=A8FB4FEED15AEF0CDFD2AE9377A31BA2DD3185AA32CD83CDCE92FBFA4E863FA95EEA2D93260D4A5AA9EC88A02006E27178BD5A63A33F64E1TA7CW" TargetMode="External"/><Relationship Id="rId228" Type="http://schemas.openxmlformats.org/officeDocument/2006/relationships/hyperlink" Target="consultantplus://offline/ref=A8FB4FEED15AEF0CDFD2AE9377A31BA2DD3185AA32CD83CDCE92FBFA4E863FA95EEA2D93260D4A5CABEC88A02006E27178BD5A63A33F64E1TA7CW" TargetMode="External"/><Relationship Id="rId249" Type="http://schemas.openxmlformats.org/officeDocument/2006/relationships/hyperlink" Target="consultantplus://offline/ref=A8FB4FEED15AEF0CDFD2AE9377A31BA2DD3185AA32CD83CDCE92FBFA4E863FA95EEA2D93260D4B58A1EC88A02006E27178BD5A63A33F64E1TA7CW" TargetMode="External"/><Relationship Id="rId13" Type="http://schemas.openxmlformats.org/officeDocument/2006/relationships/hyperlink" Target="consultantplus://offline/ref=A8FB4FEED15AEF0CDFD2AE9377A31BA2DD3182A230C183CDCE92FBFA4E863FA95EEA2D93260D4959ADEC88A02006E27178BD5A63A33F64E1TA7CW" TargetMode="External"/><Relationship Id="rId109" Type="http://schemas.openxmlformats.org/officeDocument/2006/relationships/hyperlink" Target="consultantplus://offline/ref=A8FB4FEED15AEF0CDFD2AE9377A31BA2DD3185AA32CD83CDCE92FBFA4E863FA95EEA2D93260D485EADEC88A02006E27178BD5A63A33F64E1TA7CW" TargetMode="External"/><Relationship Id="rId260" Type="http://schemas.openxmlformats.org/officeDocument/2006/relationships/hyperlink" Target="consultantplus://offline/ref=A8FB4FEED15AEF0CDFD2AE9377A31BA2DD3185AA32CD83CDCE92FBFA4E863FA95EEA2D93260D485DADEC88A02006E27178BD5A63A33F64E1TA7CW" TargetMode="External"/><Relationship Id="rId281" Type="http://schemas.openxmlformats.org/officeDocument/2006/relationships/hyperlink" Target="consultantplus://offline/ref=A8FB4FEED15AEF0CDFD2AE9377A31BA2DD3286AF31C083CDCE92FBFA4E863FA95EEA2D93260D485AA0EC88A02006E27178BD5A63A33F64E1TA7CW" TargetMode="External"/><Relationship Id="rId34" Type="http://schemas.openxmlformats.org/officeDocument/2006/relationships/hyperlink" Target="consultantplus://offline/ref=A8FB4FEED15AEF0CDFD2AE9377A31BA2DD3081A232C283CDCE92FBFA4E863FA94CEA759F270E5659A9F9DEF166T572W" TargetMode="External"/><Relationship Id="rId50" Type="http://schemas.openxmlformats.org/officeDocument/2006/relationships/hyperlink" Target="consultantplus://offline/ref=A8FB4FEED15AEF0CDFD2AE9377A31BA2DD3185AA32CD83CDCE92FBFA4E863FA95EEA2D93260D485CA9EC88A02006E27178BD5A63A33F64E1TA7CW" TargetMode="External"/><Relationship Id="rId55" Type="http://schemas.openxmlformats.org/officeDocument/2006/relationships/hyperlink" Target="consultantplus://offline/ref=A8FB4FEED15AEF0CDFD2AE9377A31BA2DD358FAE3CC483CDCE92FBFA4E863FA95EEA2D93260D485BA0EC88A02006E27178BD5A63A33F64E1TA7CW" TargetMode="External"/><Relationship Id="rId76" Type="http://schemas.openxmlformats.org/officeDocument/2006/relationships/hyperlink" Target="consultantplus://offline/ref=A8FB4FEED15AEF0CDFD2AE9377A31BA2DD3185AA32CD83CDCE92FBFA4E863FA95EEA2D93260D4A5DAFEC88A02006E27178BD5A63A33F64E1TA7CW" TargetMode="External"/><Relationship Id="rId97" Type="http://schemas.openxmlformats.org/officeDocument/2006/relationships/hyperlink" Target="consultantplus://offline/ref=A8FB4FEED15AEF0CDFD2AE9377A31BA2DD3185AA32CD83CDCE92FBFA4E863FA95EEA2D93260D485DA1EC88A02006E27178BD5A63A33F64E1TA7CW" TargetMode="External"/><Relationship Id="rId104" Type="http://schemas.openxmlformats.org/officeDocument/2006/relationships/hyperlink" Target="consultantplus://offline/ref=A8FB4FEED15AEF0CDFD2AE9377A31BA2DD3185AA32CD83CDCE92FBFA4E863FA95EEA2D93260D485EABEC88A02006E27178BD5A63A33F64E1TA7CW" TargetMode="External"/><Relationship Id="rId120" Type="http://schemas.openxmlformats.org/officeDocument/2006/relationships/hyperlink" Target="consultantplus://offline/ref=A8FB4FEED15AEF0CDFD2AE9377A31BA2DD3284A330C083CDCE92FBFA4E863FA95EEA2D93260D4858AAEC88A02006E27178BD5A63A33F64E1TA7CW" TargetMode="External"/><Relationship Id="rId125" Type="http://schemas.openxmlformats.org/officeDocument/2006/relationships/hyperlink" Target="consultantplus://offline/ref=A8FB4FEED15AEF0CDFD2AE9377A31BA2DD3582A837CD83CDCE92FBFA4E863FA95EEA2D93260D4858A9EC88A02006E27178BD5A63A33F64E1TA7CW" TargetMode="External"/><Relationship Id="rId141" Type="http://schemas.openxmlformats.org/officeDocument/2006/relationships/hyperlink" Target="consultantplus://offline/ref=A8FB4FEED15AEF0CDFD2AE9377A31BA2DD3185AA32CD83CDCE92FBFA4E863FA95EEA2D93260D4A5AA9EC88A02006E27178BD5A63A33F64E1TA7CW" TargetMode="External"/><Relationship Id="rId146" Type="http://schemas.openxmlformats.org/officeDocument/2006/relationships/hyperlink" Target="consultantplus://offline/ref=A8FB4FEED15AEF0CDFD2AE9377A31BA2DD3185AA32CD83CDCE92FBFA4E863FA95EEA2D93260D495AA0EC88A02006E27178BD5A63A33F64E1TA7CW" TargetMode="External"/><Relationship Id="rId167" Type="http://schemas.openxmlformats.org/officeDocument/2006/relationships/hyperlink" Target="consultantplus://offline/ref=A8FB4FEED15AEF0CDFD2AE9377A31BA2DD3185AA32CD83CDCE92FBFA4E863FA95EEA2D93260D495EADEC88A02006E27178BD5A63A33F64E1TA7CW" TargetMode="External"/><Relationship Id="rId188" Type="http://schemas.openxmlformats.org/officeDocument/2006/relationships/hyperlink" Target="consultantplus://offline/ref=A8FB4FEED15AEF0CDFD2AE9377A31BA2DD3187A23DC783CDCE92FBFA4E863FA95EEA2D93260F4B5CA1EC88A02006E27178BD5A63A33F64E1TA7CW" TargetMode="External"/><Relationship Id="rId7" Type="http://schemas.openxmlformats.org/officeDocument/2006/relationships/hyperlink" Target="consultantplus://offline/ref=43C968C96A8742F20101BD274F43DA7F4E64BAB04B9395360C61739B4D49E29ED1935FB84E7800A910685AA91400E6D5DA2E106DS878W" TargetMode="External"/><Relationship Id="rId71" Type="http://schemas.openxmlformats.org/officeDocument/2006/relationships/hyperlink" Target="consultantplus://offline/ref=A8FB4FEED15AEF0CDFD2AE9377A31BA2DD358FAE3CC483CDCE92FBFA4E863FA95EEA2D93260D485BA0EC88A02006E27178BD5A63A33F64E1TA7CW" TargetMode="External"/><Relationship Id="rId92" Type="http://schemas.openxmlformats.org/officeDocument/2006/relationships/hyperlink" Target="consultantplus://offline/ref=A8FB4FEED15AEF0CDFD2AE9377A31BA2DD3185AA32CD83CDCE92FBFA4E863FA95EEA2D93260D485FAEEC88A02006E27178BD5A63A33F64E1TA7CW" TargetMode="External"/><Relationship Id="rId162" Type="http://schemas.openxmlformats.org/officeDocument/2006/relationships/hyperlink" Target="consultantplus://offline/ref=A8FB4FEED15AEF0CDFD2AE9377A31BA2DD3185AA32CD83CDCE92FBFA4E863FA95EEA2D93260D495EA0EC88A02006E27178BD5A63A33F64E1TA7CW" TargetMode="External"/><Relationship Id="rId183" Type="http://schemas.openxmlformats.org/officeDocument/2006/relationships/hyperlink" Target="consultantplus://offline/ref=A8FB4FEED15AEF0CDFD2AE9377A31BA2DD3185AA32CD83CDCE92FBFA4E863FA95EEA2D93260D4950A9EC88A02006E27178BD5A63A33F64E1TA7CW" TargetMode="External"/><Relationship Id="rId213" Type="http://schemas.openxmlformats.org/officeDocument/2006/relationships/hyperlink" Target="consultantplus://offline/ref=A8FB4FEED15AEF0CDFD2AE9377A31BA2DD3185AA32CD83CDCE92FBFA4E863FA95EEA2D93260D4959ADEC88A02006E27178BD5A63A33F64E1TA7CW" TargetMode="External"/><Relationship Id="rId218" Type="http://schemas.openxmlformats.org/officeDocument/2006/relationships/hyperlink" Target="consultantplus://offline/ref=A8FB4FEED15AEF0CDFD2AE9377A31BA2DD3185AA32CD83CDCE92FBFA4E863FA95EEA2D93260D4A5DAFEC88A02006E27178BD5A63A33F64E1TA7CW" TargetMode="External"/><Relationship Id="rId234" Type="http://schemas.openxmlformats.org/officeDocument/2006/relationships/hyperlink" Target="consultantplus://offline/ref=A8FB4FEED15AEF0CDFD2AE9377A31BA2DD3185AA32CD83CDCE92FBFA4E863FA95EEA2D93260D4A5CABEC88A02006E27178BD5A63A33F64E1TA7CW" TargetMode="External"/><Relationship Id="rId239" Type="http://schemas.openxmlformats.org/officeDocument/2006/relationships/hyperlink" Target="consultantplus://offline/ref=A8FB4FEED15AEF0CDFD2AE9377A31BA2DD3287A23DC083CDCE92FBFA4E863FA94CEA759F270E5659A9F9DEF166T572W" TargetMode="External"/><Relationship Id="rId2" Type="http://schemas.openxmlformats.org/officeDocument/2006/relationships/settings" Target="settings.xml"/><Relationship Id="rId29" Type="http://schemas.openxmlformats.org/officeDocument/2006/relationships/hyperlink" Target="consultantplus://offline/ref=A8FB4FEED15AEF0CDFD2AE9377A31BA2DD3185AA32CD83CDCE92FBFA4E863FA95EEA2D93260D485DADEC88A02006E27178BD5A63A33F64E1TA7CW" TargetMode="External"/><Relationship Id="rId250" Type="http://schemas.openxmlformats.org/officeDocument/2006/relationships/hyperlink" Target="consultantplus://offline/ref=A8FB4FEED15AEF0CDFD2AE9377A31BA2DD3185AA32CD83CDCE92FBFA4E863FA95EEA2D93260D4B58A1EC88A02006E27178BD5A63A33F64E1TA7CW" TargetMode="External"/><Relationship Id="rId255" Type="http://schemas.openxmlformats.org/officeDocument/2006/relationships/hyperlink" Target="consultantplus://offline/ref=A8FB4FEED15AEF0CDFD2AE9377A31BA2DD3185AA32CD83CDCE92FBFA4E863FA95EEA2D93260D4B58ACEC88A02006E27178BD5A63A33F64E1TA7CW" TargetMode="External"/><Relationship Id="rId271" Type="http://schemas.openxmlformats.org/officeDocument/2006/relationships/hyperlink" Target="consultantplus://offline/ref=A8FB4FEED15AEF0CDFD2AE9377A31BA2DD3185AA32CD83CDCE92FBFA4E863FA95EEA2D93260D485DADEC88A02006E27178BD5A63A33F64E1TA7CW" TargetMode="External"/><Relationship Id="rId276" Type="http://schemas.openxmlformats.org/officeDocument/2006/relationships/hyperlink" Target="consultantplus://offline/ref=A8FB4FEED15AEF0CDFD2AE9377A31BA2DD3286AF31C083CDCE92FBFA4E863FA95EEA2D93260D485BA9EC88A02006E27178BD5A63A33F64E1TA7CW" TargetMode="External"/><Relationship Id="rId24" Type="http://schemas.openxmlformats.org/officeDocument/2006/relationships/hyperlink" Target="consultantplus://offline/ref=A8FB4FEED15AEF0CDFD2AE9377A31BA2DD3185AA32CD83CDCE92FBFA4E863FA95EEA2D93260D485DADEC88A02006E27178BD5A63A33F64E1TA7CW" TargetMode="External"/><Relationship Id="rId40" Type="http://schemas.openxmlformats.org/officeDocument/2006/relationships/hyperlink" Target="consultantplus://offline/ref=A8FB4FEED15AEF0CDFD2AE9377A31BA2DD3185AA32CD83CDCE92FBFA4E863FA95EEA2D902D59191DFDEADDF27A53EE6E79A358T673W" TargetMode="External"/><Relationship Id="rId45" Type="http://schemas.openxmlformats.org/officeDocument/2006/relationships/hyperlink" Target="consultantplus://offline/ref=A8FB4FEED15AEF0CDFD2AE9377A31BA2DD358FAE3CC483CDCE92FBFA4E863FA95EEA2D93260D485BA0EC88A02006E27178BD5A63A33F64E1TA7CW" TargetMode="External"/><Relationship Id="rId66" Type="http://schemas.openxmlformats.org/officeDocument/2006/relationships/hyperlink" Target="consultantplus://offline/ref=A8FB4FEED15AEF0CDFD2AE9377A31BA2DD3185AA32CD83CDCE92FBFA4E863FA95EEA2D93260D4950A9EC88A02006E27178BD5A63A33F64E1TA7CW" TargetMode="External"/><Relationship Id="rId87" Type="http://schemas.openxmlformats.org/officeDocument/2006/relationships/hyperlink" Target="consultantplus://offline/ref=A8FB4FEED15AEF0CDFD2AE9377A31BA2DD3084AB33C483CDCE92FBFA4E863FA94CEA759F270E5659A9F9DEF166T572W" TargetMode="External"/><Relationship Id="rId110" Type="http://schemas.openxmlformats.org/officeDocument/2006/relationships/hyperlink" Target="consultantplus://offline/ref=A8FB4FEED15AEF0CDFD2AE9377A31BA2DD3185AA32CD83CDCE92FBFA4E863FA95EEA2D93260D485EAFEC88A02006E27178BD5A63A33F64E1TA7CW" TargetMode="External"/><Relationship Id="rId115" Type="http://schemas.openxmlformats.org/officeDocument/2006/relationships/hyperlink" Target="consultantplus://offline/ref=A8FB4FEED15AEF0CDFD2AE9377A31BA2DD3185AA32CD83CDCE92FBFA4E863FA95EEA2D93260D4959ADEC88A02006E27178BD5A63A33F64E1TA7CW" TargetMode="External"/><Relationship Id="rId131" Type="http://schemas.openxmlformats.org/officeDocument/2006/relationships/hyperlink" Target="consultantplus://offline/ref=A8FB4FEED15AEF0CDFD2AE9377A31BA2DD3185AA32CD83CDCE92FBFA4E863FA95EEA2D93260D4959ADEC88A02006E27178BD5A63A33F64E1TA7CW" TargetMode="External"/><Relationship Id="rId136" Type="http://schemas.openxmlformats.org/officeDocument/2006/relationships/hyperlink" Target="consultantplus://offline/ref=A8FB4FEED15AEF0CDFD2AE9377A31BA2DD3185AA32CD83CDCE92FBFA4E863FA95EEA2D93260D4959A0EC88A02006E27178BD5A63A33F64E1TA7CW" TargetMode="External"/><Relationship Id="rId157" Type="http://schemas.openxmlformats.org/officeDocument/2006/relationships/hyperlink" Target="consultantplus://offline/ref=A8FB4FEED15AEF0CDFD2AE9377A31BA2DD3185AA32CD83CDCE92FBFA4E863FA95EEA2D93260D495EADEC88A02006E27178BD5A63A33F64E1TA7CW" TargetMode="External"/><Relationship Id="rId178" Type="http://schemas.openxmlformats.org/officeDocument/2006/relationships/hyperlink" Target="consultantplus://offline/ref=A8FB4FEED15AEF0CDFD2AE9377A31BA2DD3185AA32CD83CDCE92FBFA4E863FA95EEA2D93260D495EADEC88A02006E27178BD5A63A33F64E1TA7CW" TargetMode="External"/><Relationship Id="rId61" Type="http://schemas.openxmlformats.org/officeDocument/2006/relationships/hyperlink" Target="consultantplus://offline/ref=A8FB4FEED15AEF0CDFD2AE9377A31BA2DD3185AA32CD83CDCE92FBFA4E863FA95EEA2D93260D485FAAEC88A02006E27178BD5A63A33F64E1TA7CW" TargetMode="External"/><Relationship Id="rId82" Type="http://schemas.openxmlformats.org/officeDocument/2006/relationships/hyperlink" Target="consultantplus://offline/ref=A8FB4FEED15AEF0CDFD2AE9377A31BA2DD3185AA32CD83CDCE92FBFA4E863FA95EEA2D93260D495EADEC88A02006E27178BD5A63A33F64E1TA7CW" TargetMode="External"/><Relationship Id="rId152" Type="http://schemas.openxmlformats.org/officeDocument/2006/relationships/hyperlink" Target="consultantplus://offline/ref=A8FB4FEED15AEF0CDFD2A38062A31BA2DB3D86A836C283CDCE92FBFA4E863FA94CEA759F270E5659A9F9DEF166T572W" TargetMode="External"/><Relationship Id="rId173" Type="http://schemas.openxmlformats.org/officeDocument/2006/relationships/hyperlink" Target="consultantplus://offline/ref=A8FB4FEED15AEF0CDFD2AE9377A31BA2DD3185AA32CD83CDCE92FBFA4E863FA95EEA2D93260D4951A9EC88A02006E27178BD5A63A33F64E1TA7CW" TargetMode="External"/><Relationship Id="rId194" Type="http://schemas.openxmlformats.org/officeDocument/2006/relationships/hyperlink" Target="consultantplus://offline/ref=A8FB4FEED15AEF0CDFD2AE9377A31BA2DD3185AA32CD83CDCE92FBFA4E863FA95EEA2D93260D4950A0EC88A02006E27178BD5A63A33F64E1TA7CW" TargetMode="External"/><Relationship Id="rId199" Type="http://schemas.openxmlformats.org/officeDocument/2006/relationships/hyperlink" Target="consultantplus://offline/ref=A8FB4FEED15AEF0CDFD2AE9377A31BA2DD3185AA32CD83CDCE92FBFA4E863FA95EEA2D93260D4A58ACEC88A02006E27178BD5A63A33F64E1TA7CW" TargetMode="External"/><Relationship Id="rId203" Type="http://schemas.openxmlformats.org/officeDocument/2006/relationships/hyperlink" Target="consultantplus://offline/ref=A8FB4FEED15AEF0CDFD2AE9377A31BA2DD3185AA32CD83CDCE92FBFA4E863FA95EEA2D93260D4A5AA9EC88A02006E27178BD5A63A33F64E1TA7CW" TargetMode="External"/><Relationship Id="rId208" Type="http://schemas.openxmlformats.org/officeDocument/2006/relationships/hyperlink" Target="consultantplus://offline/ref=A8FB4FEED15AEF0CDFD2AE9377A31BA2DD3185AA32CD83CDCE92FBFA4E863FA95EEA2D93260D4A5AA9EC88A02006E27178BD5A63A33F64E1TA7CW" TargetMode="External"/><Relationship Id="rId229" Type="http://schemas.openxmlformats.org/officeDocument/2006/relationships/hyperlink" Target="consultantplus://offline/ref=A8FB4FEED15AEF0CDFD2AE9377A31BA2DD3085AE3DCD83CDCE92FBFA4E863FA94CEA759F270E5659A9F9DEF166T572W" TargetMode="External"/><Relationship Id="rId19" Type="http://schemas.openxmlformats.org/officeDocument/2006/relationships/hyperlink" Target="consultantplus://offline/ref=A8FB4FEED15AEF0CDFD2AE9377A31BA2DD3185AA32CD83CDCE92FBFA4E863FA95EEA2D93260D485DADEC88A02006E27178BD5A63A33F64E1TA7CW" TargetMode="External"/><Relationship Id="rId224" Type="http://schemas.openxmlformats.org/officeDocument/2006/relationships/hyperlink" Target="consultantplus://offline/ref=A8FB4FEED15AEF0CDFD2AE9377A31BA2DD3185AA32CD83CDCE92FBFA4E863FA95EEA2D93260D4A5DAFEC88A02006E27178BD5A63A33F64E1TA7CW" TargetMode="External"/><Relationship Id="rId240" Type="http://schemas.openxmlformats.org/officeDocument/2006/relationships/hyperlink" Target="consultantplus://offline/ref=A8FB4FEED15AEF0CDFD2AE9377A31BA2DD3185AA32CD83CDCE92FBFA4E863FA95EEA2D93260D485DADEC88A02006E27178BD5A63A33F64E1TA7CW" TargetMode="External"/><Relationship Id="rId245" Type="http://schemas.openxmlformats.org/officeDocument/2006/relationships/hyperlink" Target="consultantplus://offline/ref=A8FB4FEED15AEF0CDFD2AE9377A31BA2DD3185AA32CD83CDCE92FBFA4E863FA95EEA2D93260D4A5CA0EC88A02006E27178BD5A63A33F64E1TA7CW" TargetMode="External"/><Relationship Id="rId261" Type="http://schemas.openxmlformats.org/officeDocument/2006/relationships/hyperlink" Target="consultantplus://offline/ref=A8FB4FEED15AEF0CDFD2AE9377A31BA2DD3286AF31C083CDCE92FBFA4E863FA95EEA2D93260D4858AFEC88A02006E27178BD5A63A33F64E1TA7CW" TargetMode="External"/><Relationship Id="rId266" Type="http://schemas.openxmlformats.org/officeDocument/2006/relationships/hyperlink" Target="consultantplus://offline/ref=A8FB4FEED15AEF0CDFD2AE9377A31BA2DD3286AF31C083CDCE92FBFA4E863FA95EEA2D93260D4858AFEC88A02006E27178BD5A63A33F64E1TA7CW" TargetMode="External"/><Relationship Id="rId287" Type="http://schemas.openxmlformats.org/officeDocument/2006/relationships/hyperlink" Target="consultantplus://offline/ref=A8FB4FEED15AEF0CDFD2AE9377A31BA2DD3286AF31C083CDCE92FBFA4E863FA95EEA2D93260D485CAAEC88A02006E27178BD5A63A33F64E1TA7CW" TargetMode="External"/><Relationship Id="rId14" Type="http://schemas.openxmlformats.org/officeDocument/2006/relationships/hyperlink" Target="consultantplus://offline/ref=A8FB4FEED15AEF0CDFD2AE9377A31BA2DC3D81AF3F92D4CF9FC7F5FF46D677B910AF2092240F4A52FCB698A46952EC6E7BA24460BD3FT675W" TargetMode="External"/><Relationship Id="rId30" Type="http://schemas.openxmlformats.org/officeDocument/2006/relationships/hyperlink" Target="consultantplus://offline/ref=A8FB4FEED15AEF0CDFD2AE9377A31BA2DD3185AA32CD83CDCE92FBFA4E863FA95EEA2D93260D485DADEC88A02006E27178BD5A63A33F64E1TA7CW" TargetMode="External"/><Relationship Id="rId35" Type="http://schemas.openxmlformats.org/officeDocument/2006/relationships/hyperlink" Target="consultantplus://offline/ref=A8FB4FEED15AEF0CDFD2AE9377A31BA2DD3185AA32CD83CDCE92FBFA4E863FA95EEA2D93260D485DADEC88A02006E27178BD5A63A33F64E1TA7CW" TargetMode="External"/><Relationship Id="rId56" Type="http://schemas.openxmlformats.org/officeDocument/2006/relationships/hyperlink" Target="consultantplus://offline/ref=A8FB4FEED15AEF0CDFD2AE9377A31BA2DD3185AA32CD83CDCE92FBFA4E863FA95EEA2D93260D485CAEEC88A02006E27178BD5A63A33F64E1TA7CW" TargetMode="External"/><Relationship Id="rId77" Type="http://schemas.openxmlformats.org/officeDocument/2006/relationships/hyperlink" Target="consultantplus://offline/ref=A8FB4FEED15AEF0CDFD2AE9377A31BA2DD3185AA32CD83CDCE92FBFA4E863FA95EEA2D93260D485FAEEC88A02006E27178BD5A63A33F64E1TA7CW" TargetMode="External"/><Relationship Id="rId100" Type="http://schemas.openxmlformats.org/officeDocument/2006/relationships/hyperlink" Target="consultantplus://offline/ref=A8FB4FEED15AEF0CDFD2AE9377A31BA2DD3185AA32CD83CDCE92FBFA4E863FA95EEA2D93260D485EAEEC88A02006E27178BD5A63A33F64E1TA7CW" TargetMode="External"/><Relationship Id="rId105" Type="http://schemas.openxmlformats.org/officeDocument/2006/relationships/hyperlink" Target="consultantplus://offline/ref=A8FB4FEED15AEF0CDFD2AE9377A31BA2DD3185AA32CD83CDCE92FBFA4E863FA95EEA2D93260D485EABEC88A02006E27178BD5A63A33F64E1TA7CW" TargetMode="External"/><Relationship Id="rId126" Type="http://schemas.openxmlformats.org/officeDocument/2006/relationships/hyperlink" Target="consultantplus://offline/ref=A8FB4FEED15AEF0CDFD2AE9377A31BA2DD3185AA32CD83CDCE92FBFA4E863FA95EEA2D93260D485DADEC88A02006E27178BD5A63A33F64E1TA7CW" TargetMode="External"/><Relationship Id="rId147" Type="http://schemas.openxmlformats.org/officeDocument/2006/relationships/hyperlink" Target="consultantplus://offline/ref=A8FB4FEED15AEF0CDFD2AE9377A31BA2DD3185AA32CD83CDCE92FBFA4E863FA95EEA2D93260D495AA0EC88A02006E27178BD5A63A33F64E1TA7CW" TargetMode="External"/><Relationship Id="rId168" Type="http://schemas.openxmlformats.org/officeDocument/2006/relationships/hyperlink" Target="consultantplus://offline/ref=A8FB4FEED15AEF0CDFD2AE9377A31BA2DD3185AA32CD83CDCE92FBFA4E863FA95EEA2D93260D495EA1EC88A02006E27178BD5A63A33F64E1TA7CW" TargetMode="External"/><Relationship Id="rId282" Type="http://schemas.openxmlformats.org/officeDocument/2006/relationships/hyperlink" Target="consultantplus://offline/ref=A8FB4FEED15AEF0CDFD2AE9377A31BA2DD3286AF31C083CDCE92FBFA4E863FA95EEA2D93260D485AA1EC88A02006E27178BD5A63A33F64E1TA7CW" TargetMode="External"/><Relationship Id="rId8" Type="http://schemas.openxmlformats.org/officeDocument/2006/relationships/hyperlink" Target="consultantplus://offline/ref=A8FB4FEED15AEF0CDFD2AE9377A31BA2DD3287AD35C783CDCE92FBFA4E863FA95EEA2D93260D4A58ADEC88A02006E27178BD5A63A33F64E1TA7CW" TargetMode="External"/><Relationship Id="rId51" Type="http://schemas.openxmlformats.org/officeDocument/2006/relationships/hyperlink" Target="consultantplus://offline/ref=A8FB4FEED15AEF0CDFD2AE9377A31BA2DD3185AA32CD83CDCE92FBFA4E863FA95EEA2D93260D485DADEC88A02006E27178BD5A63A33F64E1TA7CW" TargetMode="External"/><Relationship Id="rId72" Type="http://schemas.openxmlformats.org/officeDocument/2006/relationships/hyperlink" Target="consultantplus://offline/ref=A8FB4FEED15AEF0CDFD2AE9377A31BA2DD3284A23CC583CDCE92FBFA4E863FA95EEA2D9421061C08ECB2D1F0674DEF7165A15A60TB7CW" TargetMode="External"/><Relationship Id="rId93" Type="http://schemas.openxmlformats.org/officeDocument/2006/relationships/hyperlink" Target="consultantplus://offline/ref=A8FB4FEED15AEF0CDFD2AE9377A31BA2DD3085A230C383CDCE92FBFA4E863FA95EEA2D93260C495AA9EC88A02006E27178BD5A63A33F64E1TA7CW" TargetMode="External"/><Relationship Id="rId98" Type="http://schemas.openxmlformats.org/officeDocument/2006/relationships/hyperlink" Target="consultantplus://offline/ref=A8FB4FEED15AEF0CDFD2AE9377A31BA2DD3185AA32CD83CDCE92FBFA4E863FA95EEA2D93260D485EABEC88A02006E27178BD5A63A33F64E1TA7CW" TargetMode="External"/><Relationship Id="rId121" Type="http://schemas.openxmlformats.org/officeDocument/2006/relationships/hyperlink" Target="consultantplus://offline/ref=A8FB4FEED15AEF0CDFD2AE9377A31BA2DD3286A832C183CDCE92FBFA4E863FA95EEA2D93260C495EAFEC88A02006E27178BD5A63A33F64E1TA7CW" TargetMode="External"/><Relationship Id="rId142" Type="http://schemas.openxmlformats.org/officeDocument/2006/relationships/hyperlink" Target="consultantplus://offline/ref=A8FB4FEED15AEF0CDFD2AE9377A31BA2DC3587A236C483CDCE92FBFA4E863FA94CEA759F270E5659A9F9DEF166T572W" TargetMode="External"/><Relationship Id="rId163" Type="http://schemas.openxmlformats.org/officeDocument/2006/relationships/hyperlink" Target="consultantplus://offline/ref=A8FB4FEED15AEF0CDFD2AE9377A31BA2DD3286A832C183CDCE92FBFA4E863FA94CEA759F270E5659A9F9DEF166T572W" TargetMode="External"/><Relationship Id="rId184" Type="http://schemas.openxmlformats.org/officeDocument/2006/relationships/hyperlink" Target="consultantplus://offline/ref=A8FB4FEED15AEF0CDFD2AE9377A31BA2DD3185AA32CD83CDCE92FBFA4E863FA95EEA2D93260D485DA1EC88A02006E27178BD5A63A33F64E1TA7CW" TargetMode="External"/><Relationship Id="rId189" Type="http://schemas.openxmlformats.org/officeDocument/2006/relationships/hyperlink" Target="consultantplus://offline/ref=A8FB4FEED15AEF0CDFD2AE9377A31BA2DD3185AA32CD83CDCE92FBFA4E863FA95EEA2D93260D4950A9EC88A02006E27178BD5A63A33F64E1TA7CW" TargetMode="External"/><Relationship Id="rId219" Type="http://schemas.openxmlformats.org/officeDocument/2006/relationships/hyperlink" Target="consultantplus://offline/ref=A8FB4FEED15AEF0CDFD2AE9377A31BA2DD3185AA32CD83CDCE92FBFA4E863FA95EEA2D93260D4A5DAFEC88A02006E27178BD5A63A33F64E1TA7CW" TargetMode="External"/><Relationship Id="rId3" Type="http://schemas.openxmlformats.org/officeDocument/2006/relationships/webSettings" Target="webSettings.xml"/><Relationship Id="rId214" Type="http://schemas.openxmlformats.org/officeDocument/2006/relationships/hyperlink" Target="consultantplus://offline/ref=A8FB4FEED15AEF0CDFD2AE9377A31BA2DD3185AA32CD83CDCE92FBFA4E863FA95EEA2D93260D4A5AA9EC88A02006E27178BD5A63A33F64E1TA7CW" TargetMode="External"/><Relationship Id="rId230" Type="http://schemas.openxmlformats.org/officeDocument/2006/relationships/hyperlink" Target="consultantplus://offline/ref=A8FB4FEED15AEF0CDFD2AE9377A31BA2DD3185AA32CD83CDCE92FBFA4E863FA95EEA2D93260D4A5DAFEC88A02006E27178BD5A63A33F64E1TA7CW" TargetMode="External"/><Relationship Id="rId235" Type="http://schemas.openxmlformats.org/officeDocument/2006/relationships/hyperlink" Target="consultantplus://offline/ref=A8FB4FEED15AEF0CDFD2AE9377A31BA2DD3284A337C383CDCE92FBFA4E863FA95EEA2D93260D4E50ABEC88A02006E27178BD5A63A33F64E1TA7CW" TargetMode="External"/><Relationship Id="rId251" Type="http://schemas.openxmlformats.org/officeDocument/2006/relationships/hyperlink" Target="consultantplus://offline/ref=A8FB4FEED15AEF0CDFD2AE9377A31BA2DD3185AA32CD83CDCE92FBFA4E863FA95EEA2D93260D4B58A1EC88A02006E27178BD5A63A33F64E1TA7CW" TargetMode="External"/><Relationship Id="rId256" Type="http://schemas.openxmlformats.org/officeDocument/2006/relationships/hyperlink" Target="consultantplus://offline/ref=A8FB4FEED15AEF0CDFD2AE9377A31BA2DD3185AA32CD83CDCE92FBFA4E863FA95EEA2D93260D4B59AAEC88A02006E27178BD5A63A33F64E1TA7CW" TargetMode="External"/><Relationship Id="rId277" Type="http://schemas.openxmlformats.org/officeDocument/2006/relationships/hyperlink" Target="consultantplus://offline/ref=A8FB4FEED15AEF0CDFD2AE9377A31BA2DD3286AF31C083CDCE92FBFA4E863FA95EEA2D93260D485BACEC88A02006E27178BD5A63A33F64E1TA7CW" TargetMode="External"/><Relationship Id="rId25" Type="http://schemas.openxmlformats.org/officeDocument/2006/relationships/hyperlink" Target="consultantplus://offline/ref=A8FB4FEED15AEF0CDFD2AE9377A31BA2DD3185AA32CD83CDCE92FBFA4E863FA95EEA2D93260D485DADEC88A02006E27178BD5A63A33F64E1TA7CW" TargetMode="External"/><Relationship Id="rId46" Type="http://schemas.openxmlformats.org/officeDocument/2006/relationships/hyperlink" Target="consultantplus://offline/ref=A8FB4FEED15AEF0CDFD2AE9377A31BA2DD358FAE3CC483CDCE92FBFA4E863FA95EEA2D93260D485BA0EC88A02006E27178BD5A63A33F64E1TA7CW" TargetMode="External"/><Relationship Id="rId67" Type="http://schemas.openxmlformats.org/officeDocument/2006/relationships/hyperlink" Target="consultantplus://offline/ref=A8FB4FEED15AEF0CDFD2AE9377A31BA2DD3185AA32CD83CDCE92FBFA4E863FA95EEA2D93260D485FAEEC88A02006E27178BD5A63A33F64E1TA7CW" TargetMode="External"/><Relationship Id="rId116" Type="http://schemas.openxmlformats.org/officeDocument/2006/relationships/hyperlink" Target="consultantplus://offline/ref=A8FB4FEED15AEF0CDFD2AE9377A31BA2DD3286A832C183CDCE92FBFA4E863FA95EEA2D93260D4F50ACEC88A02006E27178BD5A63A33F64E1TA7CW" TargetMode="External"/><Relationship Id="rId137" Type="http://schemas.openxmlformats.org/officeDocument/2006/relationships/hyperlink" Target="consultantplus://offline/ref=A8FB4FEED15AEF0CDFD2AE9377A31BA2DD3185AA32CD83CDCE92FBFA4E863FA95EEA2D93260D485DADEC88A02006E27178BD5A63A33F64E1TA7CW" TargetMode="External"/><Relationship Id="rId158" Type="http://schemas.openxmlformats.org/officeDocument/2006/relationships/hyperlink" Target="consultantplus://offline/ref=A8FB4FEED15AEF0CDFD2AE9377A31BA2DD308FAA32C083CDCE92FBFA4E863FA94CEA759F270E5659A9F9DEF166T572W" TargetMode="External"/><Relationship Id="rId272" Type="http://schemas.openxmlformats.org/officeDocument/2006/relationships/hyperlink" Target="consultantplus://offline/ref=A8FB4FEED15AEF0CDFD2AE9377A31BA2DD3286AF31C083CDCE92FBFA4E863FA95EEA2D93260D4858A1EC88A02006E27178BD5A63A33F64E1TA7CW" TargetMode="External"/><Relationship Id="rId20" Type="http://schemas.openxmlformats.org/officeDocument/2006/relationships/hyperlink" Target="consultantplus://offline/ref=A8FB4FEED15AEF0CDFD2AE9377A31BA2DD3185AA32CD83CDCE92FBFA4E863FA95EEA2D93260D485DADEC88A02006E27178BD5A63A33F64E1TA7CW" TargetMode="External"/><Relationship Id="rId41" Type="http://schemas.openxmlformats.org/officeDocument/2006/relationships/hyperlink" Target="consultantplus://offline/ref=A8FB4FEED15AEF0CDFD2AE9377A31BA2DD3185AA32CD83CDCE92FBFA4E863FA95EEA2D902D59191DFDEADDF27A53EE6E79A358T673W" TargetMode="External"/><Relationship Id="rId62" Type="http://schemas.openxmlformats.org/officeDocument/2006/relationships/hyperlink" Target="consultantplus://offline/ref=A8FB4FEED15AEF0CDFD2AE9377A31BA2DD3185AA32CD83CDCE92FBFA4E863FA95EEA2D93260D495EADEC88A02006E27178BD5A63A33F64E1TA7CW" TargetMode="External"/><Relationship Id="rId83" Type="http://schemas.openxmlformats.org/officeDocument/2006/relationships/hyperlink" Target="consultantplus://offline/ref=A8FB4FEED15AEF0CDFD2AE9377A31BA2DD3185AA32CD83CDCE92FBFA4E863FA95EEA2D93260D485CA0EC88A02006E27178BD5A63A33F64E1TA7CW" TargetMode="External"/><Relationship Id="rId88" Type="http://schemas.openxmlformats.org/officeDocument/2006/relationships/hyperlink" Target="consultantplus://offline/ref=A8FB4FEED15AEF0CDFD2AE9377A31BA2DD3085A230C483CDCE92FBFA4E863FA94CEA759F270E5659A9F9DEF166T572W" TargetMode="External"/><Relationship Id="rId111" Type="http://schemas.openxmlformats.org/officeDocument/2006/relationships/hyperlink" Target="consultantplus://offline/ref=A8FB4FEED15AEF0CDFD2AE9377A31BA2DD3185AA32CD83CDCE92FBFA4E863FA95EEA2D93260D485EA0EC88A02006E27178BD5A63A33F64E1TA7CW" TargetMode="External"/><Relationship Id="rId132" Type="http://schemas.openxmlformats.org/officeDocument/2006/relationships/hyperlink" Target="consultantplus://offline/ref=A8FB4FEED15AEF0CDFD2AE9377A31BA2DD3185AA32CD83CDCE92FBFA4E863FA95EEA2D93260D4A5AA9EC88A02006E27178BD5A63A33F64E1TA7CW" TargetMode="External"/><Relationship Id="rId153" Type="http://schemas.openxmlformats.org/officeDocument/2006/relationships/hyperlink" Target="consultantplus://offline/ref=A8FB4FEED15AEF0CDFD2AE9377A31BA2DD3185AA32CD83CDCE92FBFA4E863FA95EEA2D93260D495AA0EC88A02006E27178BD5A63A33F64E1TA7CW" TargetMode="External"/><Relationship Id="rId174" Type="http://schemas.openxmlformats.org/officeDocument/2006/relationships/hyperlink" Target="consultantplus://offline/ref=A8FB4FEED15AEF0CDFD2AE9377A31BA2DD3185AA32CD83CDCE92FBFA4E863FA95EEA2D93260D4951A9EC88A02006E27178BD5A63A33F64E1TA7CW" TargetMode="External"/><Relationship Id="rId179" Type="http://schemas.openxmlformats.org/officeDocument/2006/relationships/hyperlink" Target="consultantplus://offline/ref=A8FB4FEED15AEF0CDFD2AE9377A31BA2DD3682AF30C283CDCE92FBFA4E863FA94CEA759F270E5659A9F9DEF166T572W" TargetMode="External"/><Relationship Id="rId195" Type="http://schemas.openxmlformats.org/officeDocument/2006/relationships/hyperlink" Target="consultantplus://offline/ref=A8FB4FEED15AEF0CDFD2AE9377A31BA2DD3185AA32CD83CDCE92FBFA4E863FA95EEA2D93260D4A58A8EC88A02006E27178BD5A63A33F64E1TA7CW" TargetMode="External"/><Relationship Id="rId209" Type="http://schemas.openxmlformats.org/officeDocument/2006/relationships/hyperlink" Target="consultantplus://offline/ref=A8FB4FEED15AEF0CDFD2AE9377A31BA2DD3185AA32CD83CDCE92FBFA4E863FA95EEA2D93260D4A5AABEC88A02006E27178BD5A63A33F64E1TA7CW" TargetMode="External"/><Relationship Id="rId190" Type="http://schemas.openxmlformats.org/officeDocument/2006/relationships/hyperlink" Target="consultantplus://offline/ref=A8FB4FEED15AEF0CDFD2AE9377A31BA2DD3185AA32CD83CDCE92FBFA4E863FA95EEA2D93260D4950AAEC88A02006E27178BD5A63A33F64E1TA7CW" TargetMode="External"/><Relationship Id="rId204" Type="http://schemas.openxmlformats.org/officeDocument/2006/relationships/hyperlink" Target="consultantplus://offline/ref=A8FB4FEED15AEF0CDFD2AE9377A31BA2DD3185AA32CD83CDCE92FBFA4E863FA95EEA2D93260D4A5AA9EC88A02006E27178BD5A63A33F64E1TA7CW" TargetMode="External"/><Relationship Id="rId220" Type="http://schemas.openxmlformats.org/officeDocument/2006/relationships/hyperlink" Target="consultantplus://offline/ref=A8FB4FEED15AEF0CDFD2AE9377A31BA2DD3185AA32CD83CDCE92FBFA4E863FA95EEA2D93260D4A5DA1EC88A02006E27178BD5A63A33F64E1TA7CW" TargetMode="External"/><Relationship Id="rId225" Type="http://schemas.openxmlformats.org/officeDocument/2006/relationships/hyperlink" Target="consultantplus://offline/ref=A8FB4FEED15AEF0CDFD2AE9377A31BA2DD3185AA32CD83CDCE92FBFA4E863FA95EEA2D93260D4A5CA9EC88A02006E27178BD5A63A33F64E1TA7CW" TargetMode="External"/><Relationship Id="rId241" Type="http://schemas.openxmlformats.org/officeDocument/2006/relationships/hyperlink" Target="consultantplus://offline/ref=A8FB4FEED15AEF0CDFD2AE9377A31BA2DD3185AA32CD83CDCE92FBFA4E863FA95EEA2D93260D4A5DAFEC88A02006E27178BD5A63A33F64E1TA7CW" TargetMode="External"/><Relationship Id="rId246" Type="http://schemas.openxmlformats.org/officeDocument/2006/relationships/hyperlink" Target="consultantplus://offline/ref=A8FB4FEED15AEF0CDFD2AE9377A31BA2DD3287A23DC083CDCE92FBFA4E863FA94CEA759F270E5659A9F9DEF166T572W" TargetMode="External"/><Relationship Id="rId267" Type="http://schemas.openxmlformats.org/officeDocument/2006/relationships/hyperlink" Target="consultantplus://offline/ref=A8FB4FEED15AEF0CDFD2AE9377A31BA2DD3185AA32CD83CDCE92FBFA4E863FA95EEA2D93260D485DADEC88A02006E27178BD5A63A33F64E1TA7CW" TargetMode="External"/><Relationship Id="rId288" Type="http://schemas.openxmlformats.org/officeDocument/2006/relationships/hyperlink" Target="consultantplus://offline/ref=A8FB4FEED15AEF0CDFD2AE9377A31BA2DD3286AF31C083CDCE92FBFA4E863FA95EEA2D93260D485CACEC88A02006E27178BD5A63A33F64E1TA7CW" TargetMode="External"/><Relationship Id="rId15" Type="http://schemas.openxmlformats.org/officeDocument/2006/relationships/hyperlink" Target="consultantplus://offline/ref=A8FB4FEED15AEF0CDFD2AE9377A31BA2DD3782AE36C683CDCE92FBFA4E863FA95EEA2D93260D495AA9EC88A02006E27178BD5A63A33F64E1TA7CW" TargetMode="External"/><Relationship Id="rId36" Type="http://schemas.openxmlformats.org/officeDocument/2006/relationships/hyperlink" Target="consultantplus://offline/ref=A8FB4FEED15AEF0CDFD2AE9377A31BA2DD3185AA32CD83CDCE92FBFA4E863FA95EEA2D902D59191DFDEADDF27A53EE6E79A358T673W" TargetMode="External"/><Relationship Id="rId57" Type="http://schemas.openxmlformats.org/officeDocument/2006/relationships/hyperlink" Target="consultantplus://offline/ref=A8FB4FEED15AEF0CDFD2AE9377A31BA2DD3185AA32CD83CDCE92FBFA4E863FA95EEA2D93260D485CA0EC88A02006E27178BD5A63A33F64E1TA7CW" TargetMode="External"/><Relationship Id="rId106" Type="http://schemas.openxmlformats.org/officeDocument/2006/relationships/hyperlink" Target="consultantplus://offline/ref=A8FB4FEED15AEF0CDFD2AE9377A31BA2DD3185AA32CD83CDCE92FBFA4E863FA95EEA2D93260D485EABEC88A02006E27178BD5A63A33F64E1TA7CW" TargetMode="External"/><Relationship Id="rId127" Type="http://schemas.openxmlformats.org/officeDocument/2006/relationships/hyperlink" Target="consultantplus://offline/ref=A8FB4FEED15AEF0CDFD2AE9377A31BA2DD3185AA32CD83CDCE92FBFA4E863FA95EEA2D93260D495BAAEC88A02006E27178BD5A63A33F64E1TA7CW" TargetMode="External"/><Relationship Id="rId262" Type="http://schemas.openxmlformats.org/officeDocument/2006/relationships/hyperlink" Target="consultantplus://offline/ref=A8FB4FEED15AEF0CDFD2AE9377A31BA2DD3287AD35C783CDCE92FBFA4E863FA95EEA2D93260D4A58ADEC88A02006E27178BD5A63A33F64E1TA7CW" TargetMode="External"/><Relationship Id="rId283" Type="http://schemas.openxmlformats.org/officeDocument/2006/relationships/hyperlink" Target="consultantplus://offline/ref=A8FB4FEED15AEF0CDFD2AE9377A31BA2DD3286AF31C083CDCE92FBFA4E863FA95EEA2D93260D485CA8EC88A02006E27178BD5A63A33F64E1TA7CW" TargetMode="External"/><Relationship Id="rId10" Type="http://schemas.openxmlformats.org/officeDocument/2006/relationships/hyperlink" Target="consultantplus://offline/ref=A8FB4FEED15AEF0CDFD2AE9377A31BA2DD3182A230C183CDCE92FBFA4E863FA95EEA2D93260D485DABEC88A02006E27178BD5A63A33F64E1TA7CW" TargetMode="External"/><Relationship Id="rId31" Type="http://schemas.openxmlformats.org/officeDocument/2006/relationships/hyperlink" Target="consultantplus://offline/ref=A8FB4FEED15AEF0CDFD2AE9377A31BA2DD3185AA32CD83CDCE92FBFA4E863FA95EEA2D93260D485DADEC88A02006E27178BD5A63A33F64E1TA7CW" TargetMode="External"/><Relationship Id="rId52" Type="http://schemas.openxmlformats.org/officeDocument/2006/relationships/hyperlink" Target="consultantplus://offline/ref=A8FB4FEED15AEF0CDFD2AE9377A31BA2DD3085A230C383CDCE92FBFA4E863FA95EEA2D93260C405FA8EC88A02006E27178BD5A63A33F64E1TA7CW" TargetMode="External"/><Relationship Id="rId73" Type="http://schemas.openxmlformats.org/officeDocument/2006/relationships/hyperlink" Target="consultantplus://offline/ref=A8FB4FEED15AEF0CDFD2AE9377A31BA2DD3185AA32CD83CDCE92FBFA4E863FA95EEA2D93260D485FAEEC88A02006E27178BD5A63A33F64E1TA7CW" TargetMode="External"/><Relationship Id="rId78" Type="http://schemas.openxmlformats.org/officeDocument/2006/relationships/hyperlink" Target="consultantplus://offline/ref=A8FB4FEED15AEF0CDFD2AE9377A31BA2DD3185AA32CD83CDCE92FBFA4E863FA95EEA2D93260D485FACEC88A02006E27178BD5A63A33F64E1TA7CW" TargetMode="External"/><Relationship Id="rId94" Type="http://schemas.openxmlformats.org/officeDocument/2006/relationships/hyperlink" Target="consultantplus://offline/ref=A8FB4FEED15AEF0CDFD2AE9377A31BA2DD3185AA32CD83CDCE92FBFA4E863FA95EEA2D93260D4A5DAFEC88A02006E27178BD5A63A33F64E1TA7CW" TargetMode="External"/><Relationship Id="rId99" Type="http://schemas.openxmlformats.org/officeDocument/2006/relationships/hyperlink" Target="consultantplus://offline/ref=A8FB4FEED15AEF0CDFD2AE9377A31BA2DD3185AA32CD83CDCE92FBFA4E863FA95EEA2D93260D485EABEC88A02006E27178BD5A63A33F64E1TA7CW" TargetMode="External"/><Relationship Id="rId101" Type="http://schemas.openxmlformats.org/officeDocument/2006/relationships/hyperlink" Target="consultantplus://offline/ref=A8FB4FEED15AEF0CDFD2AE9377A31BA2DD3185AA32CD83CDCE92FBFA4E863FA95EEA2D93260D485EABEC88A02006E27178BD5A63A33F64E1TA7CW" TargetMode="External"/><Relationship Id="rId122" Type="http://schemas.openxmlformats.org/officeDocument/2006/relationships/hyperlink" Target="consultantplus://offline/ref=A8FB4FEED15AEF0CDFD2AE9377A31BA2DD3185AA32CD83CDCE92FBFA4E863FA95EEA2D93260D4959ADEC88A02006E27178BD5A63A33F64E1TA7CW" TargetMode="External"/><Relationship Id="rId143" Type="http://schemas.openxmlformats.org/officeDocument/2006/relationships/hyperlink" Target="consultantplus://offline/ref=A8FB4FEED15AEF0CDFD2AE9377A31BA2DC3587A236C483CDCE92FBFA4E863FA94CEA759F270E5659A9F9DEF166T572W" TargetMode="External"/><Relationship Id="rId148" Type="http://schemas.openxmlformats.org/officeDocument/2006/relationships/hyperlink" Target="consultantplus://offline/ref=A8FB4FEED15AEF0CDFD2AE9377A31BA2DD3187A93DCC83CDCE92FBFA4E863FA95EEA2D93260D4858AFEC88A02006E27178BD5A63A33F64E1TA7CW" TargetMode="External"/><Relationship Id="rId164" Type="http://schemas.openxmlformats.org/officeDocument/2006/relationships/hyperlink" Target="consultantplus://offline/ref=A8FB4FEED15AEF0CDFD2AE9377A31BA2DD3481AE33C483CDCE92FBFA4E863FA94CEA759F270E5659A9F9DEF166T572W" TargetMode="External"/><Relationship Id="rId169" Type="http://schemas.openxmlformats.org/officeDocument/2006/relationships/hyperlink" Target="consultantplus://offline/ref=A8FB4FEED15AEF0CDFD2AE9377A31BA2DD3185AA32CD83CDCE92FBFA4E863FA95EEA2D93260D4951A8EC88A02006E27178BD5A63A33F64E1TA7CW" TargetMode="External"/><Relationship Id="rId185" Type="http://schemas.openxmlformats.org/officeDocument/2006/relationships/hyperlink" Target="consultantplus://offline/ref=A8FB4FEED15AEF0CDFD2AE9377A31BA2DD3185AA32CD83CDCE92FBFA4E863FA95EEA2D93260D485FACEC88A02006E27178BD5A63A33F64E1TA7CW" TargetMode="External"/><Relationship Id="rId4" Type="http://schemas.openxmlformats.org/officeDocument/2006/relationships/hyperlink" Target="consultantplus://offline/ref=43C968C96A8742F20101BD274F43DA7F4E66B2BF4D9595360C61739B4D49E29ED1935FBD497354F0523603F9534BEBD5C732106E9758ACE8SD78W" TargetMode="External"/><Relationship Id="rId9" Type="http://schemas.openxmlformats.org/officeDocument/2006/relationships/hyperlink" Target="consultantplus://offline/ref=A8FB4FEED15AEF0CDFD2AE9377A31BA2DD3185AA32C583CDCE92FBFA4E863FA95EEA2D93260D485BACEC88A02006E27178BD5A63A33F64E1TA7CW" TargetMode="External"/><Relationship Id="rId180" Type="http://schemas.openxmlformats.org/officeDocument/2006/relationships/hyperlink" Target="consultantplus://offline/ref=A8FB4FEED15AEF0CDFD2AE9377A31BA2DD3187A23DC783CDCE92FBFA4E863FA95EEA2D91230B430DF9A389FC6550F1707ABD5862BFT37CW" TargetMode="External"/><Relationship Id="rId210" Type="http://schemas.openxmlformats.org/officeDocument/2006/relationships/hyperlink" Target="consultantplus://offline/ref=A8FB4FEED15AEF0CDFD2AE9377A31BA2DD3185AA32CD83CDCE92FBFA4E863FA95EEA2D93260D4A5AACEC88A02006E27178BD5A63A33F64E1TA7CW" TargetMode="External"/><Relationship Id="rId215" Type="http://schemas.openxmlformats.org/officeDocument/2006/relationships/hyperlink" Target="consultantplus://offline/ref=A8FB4FEED15AEF0CDFD2AE9377A31BA2DD3185AA32CD83CDCE92FBFA4E863FA95EEA2D93260D4959ADEC88A02006E27178BD5A63A33F64E1TA7CW" TargetMode="External"/><Relationship Id="rId236" Type="http://schemas.openxmlformats.org/officeDocument/2006/relationships/hyperlink" Target="consultantplus://offline/ref=A8FB4FEED15AEF0CDFD2AE9377A31BA2DD3284A337C383CDCE92FBFA4E863FA95EEA2D93260D485FAFEC88A02006E27178BD5A63A33F64E1TA7CW" TargetMode="External"/><Relationship Id="rId257" Type="http://schemas.openxmlformats.org/officeDocument/2006/relationships/hyperlink" Target="consultantplus://offline/ref=A8FB4FEED15AEF0CDFD2AE9377A31BA2DD3185AA32CD83CDCE92FBFA4E863FA95EEA2D93260D4B59AAEC88A02006E27178BD5A63A33F64E1TA7CW" TargetMode="External"/><Relationship Id="rId278" Type="http://schemas.openxmlformats.org/officeDocument/2006/relationships/hyperlink" Target="consultantplus://offline/ref=A8FB4FEED15AEF0CDFD2AE9377A31BA2DD3286AF31C083CDCE92FBFA4E863FA95EEA2D93260D485AACEC88A02006E27178BD5A63A33F64E1TA7CW" TargetMode="External"/><Relationship Id="rId26" Type="http://schemas.openxmlformats.org/officeDocument/2006/relationships/hyperlink" Target="consultantplus://offline/ref=A8FB4FEED15AEF0CDFD2AE9377A31BA2DD3185AA32CD83CDCE92FBFA4E863FA95EEA2D93260D485DADEC88A02006E27178BD5A63A33F64E1TA7CW" TargetMode="External"/><Relationship Id="rId231" Type="http://schemas.openxmlformats.org/officeDocument/2006/relationships/hyperlink" Target="consultantplus://offline/ref=A8FB4FEED15AEF0CDFD2AE9377A31BA2DD3185AA32CD83CDCE92FBFA4E863FA95EEA2D93260D4A5DAFEC88A02006E27178BD5A63A33F64E1TA7CW" TargetMode="External"/><Relationship Id="rId252" Type="http://schemas.openxmlformats.org/officeDocument/2006/relationships/hyperlink" Target="consultantplus://offline/ref=A8FB4FEED15AEF0CDFD2AE9377A31BA2DD3185AA32CD83CDCE92FBFA4E863FA95EEA2D93260D4B59A0EC88A02006E27178BD5A63A33F64E1TA7CW" TargetMode="External"/><Relationship Id="rId273" Type="http://schemas.openxmlformats.org/officeDocument/2006/relationships/hyperlink" Target="consultantplus://offline/ref=A8FB4FEED15AEF0CDFD2AE9377A31BA2DD308EAD31C783CDCE92FBFA4E863FA95EEA2D93260D4859A0EC88A02006E27178BD5A63A33F64E1TA7CW" TargetMode="External"/><Relationship Id="rId47" Type="http://schemas.openxmlformats.org/officeDocument/2006/relationships/hyperlink" Target="consultantplus://offline/ref=A8FB4FEED15AEF0CDFD2AE9377A31BA2DD3185AA32CD83CDCE92FBFA4E863FA95EEA2D93260D485DA1EC88A02006E27178BD5A63A33F64E1TA7CW" TargetMode="External"/><Relationship Id="rId68" Type="http://schemas.openxmlformats.org/officeDocument/2006/relationships/hyperlink" Target="consultantplus://offline/ref=A8FB4FEED15AEF0CDFD2AE9377A31BA2DD3185AA32CD83CDCE92FBFA4E863FA95EEA2D93260D485CAEEC88A02006E27178BD5A63A33F64E1TA7CW" TargetMode="External"/><Relationship Id="rId89" Type="http://schemas.openxmlformats.org/officeDocument/2006/relationships/hyperlink" Target="consultantplus://offline/ref=A8FB4FEED15AEF0CDFD2AE9377A31BA2DD3083AC37C483CDCE92FBFA4E863FA94CEA759F270E5659A9F9DEF166T572W" TargetMode="External"/><Relationship Id="rId112" Type="http://schemas.openxmlformats.org/officeDocument/2006/relationships/hyperlink" Target="consultantplus://offline/ref=A8FB4FEED15AEF0CDFD2AE9377A31BA2DD3185AA32CD83CDCE92FBFA4E863FA95EEA2D93260D485EABEC88A02006E27178BD5A63A33F64E1TA7CW" TargetMode="External"/><Relationship Id="rId133" Type="http://schemas.openxmlformats.org/officeDocument/2006/relationships/hyperlink" Target="consultantplus://offline/ref=A8FB4FEED15AEF0CDFD2AE9377A31BA2DD3185AA32CD83CDCE92FBFA4E863FA95EEA2D93260D4959A0EC88A02006E27178BD5A63A33F64E1TA7CW" TargetMode="External"/><Relationship Id="rId154" Type="http://schemas.openxmlformats.org/officeDocument/2006/relationships/hyperlink" Target="consultantplus://offline/ref=A8FB4FEED15AEF0CDFD2AE9377A31BA2DD3185AA32CD83CDCE92FBFA4E863FA95EEA2D93260D495DAAEC88A02006E27178BD5A63A33F64E1TA7CW" TargetMode="External"/><Relationship Id="rId175" Type="http://schemas.openxmlformats.org/officeDocument/2006/relationships/hyperlink" Target="consultantplus://offline/ref=A8FB4FEED15AEF0CDFD2AE9377A31BA2DD3185AA32CD83CDCE92FBFA4E863FA95EEA2D93260D495EADEC88A02006E27178BD5A63A33F64E1TA7CW" TargetMode="External"/><Relationship Id="rId196" Type="http://schemas.openxmlformats.org/officeDocument/2006/relationships/hyperlink" Target="consultantplus://offline/ref=A8FB4FEED15AEF0CDFD2AE9377A31BA2DD3185AA32CD83CDCE92FBFA4E863FA95EEA2D93260D4A58A8EC88A02006E27178BD5A63A33F64E1TA7CW" TargetMode="External"/><Relationship Id="rId200" Type="http://schemas.openxmlformats.org/officeDocument/2006/relationships/hyperlink" Target="consultantplus://offline/ref=A8FB4FEED15AEF0CDFD2AE9377A31BA2DD3185AA32CD83CDCE92FBFA4E863FA95EEA2D93260D4A58AEEC88A02006E27178BD5A63A33F64E1TA7CW" TargetMode="External"/><Relationship Id="rId16" Type="http://schemas.openxmlformats.org/officeDocument/2006/relationships/hyperlink" Target="consultantplus://offline/ref=A8FB4FEED15AEF0CDFD2AE9377A31BA2DC328EA83CC583CDCE92FBFA4E863FA95EEA2D93260D4851AEEC88A02006E27178BD5A63A33F64E1TA7CW" TargetMode="External"/><Relationship Id="rId221" Type="http://schemas.openxmlformats.org/officeDocument/2006/relationships/hyperlink" Target="consultantplus://offline/ref=A8FB4FEED15AEF0CDFD2AE9377A31BA2DD3185AA32CD83CDCE92FBFA4E863FA95EEA2D93260D4A5CA8EC88A02006E27178BD5A63A33F64E1TA7CW" TargetMode="External"/><Relationship Id="rId242" Type="http://schemas.openxmlformats.org/officeDocument/2006/relationships/hyperlink" Target="consultantplus://offline/ref=A8FB4FEED15AEF0CDFD2AE9377A31BA2DD3185AA32CD83CDCE92FBFA4E863FA95EEA2D93260D4A5CADEC88A02006E27178BD5A63A33F64E1TA7CW" TargetMode="External"/><Relationship Id="rId263" Type="http://schemas.openxmlformats.org/officeDocument/2006/relationships/hyperlink" Target="consultantplus://offline/ref=A8FB4FEED15AEF0CDFD2AE9377A31BA2DD3286AF31C083CDCE92FBFA4E863FA95EEA2D93260D4858AFEC88A02006E27178BD5A63A33F64E1TA7CW" TargetMode="External"/><Relationship Id="rId284" Type="http://schemas.openxmlformats.org/officeDocument/2006/relationships/hyperlink" Target="consultantplus://offline/ref=A8FB4FEED15AEF0CDFD2AE9377A31BA2DD308EAD31C783CDCE92FBFA4E863FA95EEA2D93260D4859A0EC88A02006E27178BD5A63A33F64E1TA7CW" TargetMode="External"/><Relationship Id="rId37" Type="http://schemas.openxmlformats.org/officeDocument/2006/relationships/hyperlink" Target="consultantplus://offline/ref=A8FB4FEED15AEF0CDFD2AE9377A31BA2DD308EA233C283CDCE92FBFA4E863FA95EEA2D9621061C08ECB2D1F0674DEF7165A15A60TB7CW" TargetMode="External"/><Relationship Id="rId58" Type="http://schemas.openxmlformats.org/officeDocument/2006/relationships/hyperlink" Target="consultantplus://offline/ref=A8FB4FEED15AEF0CDFD2AE9377A31BA2DD3185AA32CD83CDCE92FBFA4E863FA95EEA2D93260D485FA8EC88A02006E27178BD5A63A33F64E1TA7CW" TargetMode="External"/><Relationship Id="rId79" Type="http://schemas.openxmlformats.org/officeDocument/2006/relationships/hyperlink" Target="consultantplus://offline/ref=A8FB4FEED15AEF0CDFD2AE9377A31BA2DD3185AA32CD83CDCE92FBFA4E863FA95EEA2D93260D485CA0EC88A02006E27178BD5A63A33F64E1TA7CW" TargetMode="External"/><Relationship Id="rId102" Type="http://schemas.openxmlformats.org/officeDocument/2006/relationships/hyperlink" Target="consultantplus://offline/ref=A8FB4FEED15AEF0CDFD2AE9377A31BA2DD3185AA32CD83CDCE92FBFA4E863FA95EEA2D93260D485EABEC88A02006E27178BD5A63A33F64E1TA7CW" TargetMode="External"/><Relationship Id="rId123" Type="http://schemas.openxmlformats.org/officeDocument/2006/relationships/hyperlink" Target="consultantplus://offline/ref=A8FB4FEED15AEF0CDFD2AE9377A31BA2DD3185AA32CD83CDCE92FBFA4E863FA95EEA2D93260D485DADEC88A02006E27178BD5A63A33F64E1TA7CW" TargetMode="External"/><Relationship Id="rId144" Type="http://schemas.openxmlformats.org/officeDocument/2006/relationships/hyperlink" Target="consultantplus://offline/ref=A8FB4FEED15AEF0CDFD2AE9377A31BA2DD308FAA32C083CDCE92FBFA4E863FA95EEA2D93260D4858A9EC88A02006E27178BD5A63A33F64E1TA7CW" TargetMode="External"/><Relationship Id="rId90" Type="http://schemas.openxmlformats.org/officeDocument/2006/relationships/hyperlink" Target="consultantplus://offline/ref=A8FB4FEED15AEF0CDFD2AE9377A31BA2DD3287A836C183CDCE92FBFA4E863FA94CEA759F270E5659A9F9DEF166T572W" TargetMode="External"/><Relationship Id="rId165" Type="http://schemas.openxmlformats.org/officeDocument/2006/relationships/hyperlink" Target="consultantplus://offline/ref=A8FB4FEED15AEF0CDFD2AE9377A31BA2DD3481AE33C483CDCE92FBFA4E863FA94CEA759F270E5659A9F9DEF166T572W" TargetMode="External"/><Relationship Id="rId186" Type="http://schemas.openxmlformats.org/officeDocument/2006/relationships/hyperlink" Target="consultantplus://offline/ref=A8FB4FEED15AEF0CDFD2AE9377A31BA2DD3185AA32CD83CDCE92FBFA4E863FA95EEA2D93260D4950AAEC88A02006E27178BD5A63A33F64E1TA7CW" TargetMode="External"/><Relationship Id="rId211" Type="http://schemas.openxmlformats.org/officeDocument/2006/relationships/hyperlink" Target="consultantplus://offline/ref=A8FB4FEED15AEF0CDFD2AE9377A31BA2DD3185AA32CD83CDCE92FBFA4E863FA95EEA2D93260D4A5AADEC88A02006E27178BD5A63A33F64E1TA7CW" TargetMode="External"/><Relationship Id="rId232" Type="http://schemas.openxmlformats.org/officeDocument/2006/relationships/hyperlink" Target="consultantplus://offline/ref=A8FB4FEED15AEF0CDFD2AE9377A31BA2DD3185AA32CD83CDCE92FBFA4E863FA95EEA2D93260D4A5DAFEC88A02006E27178BD5A63A33F64E1TA7CW" TargetMode="External"/><Relationship Id="rId253" Type="http://schemas.openxmlformats.org/officeDocument/2006/relationships/hyperlink" Target="consultantplus://offline/ref=A8FB4FEED15AEF0CDFD2AE9377A31BA2DD3185AA32CD83CDCE92FBFA4E863FA95EEA2D93260D4B58A8EC88A02006E27178BD5A63A33F64E1TA7CW" TargetMode="External"/><Relationship Id="rId274" Type="http://schemas.openxmlformats.org/officeDocument/2006/relationships/hyperlink" Target="consultantplus://offline/ref=A8FB4FEED15AEF0CDFD2AE9377A31BA2DD308EAD31C783CDCE92FBFA4E863FA94CEA759F270E5659A9F9DEF166T572W" TargetMode="External"/><Relationship Id="rId27" Type="http://schemas.openxmlformats.org/officeDocument/2006/relationships/hyperlink" Target="consultantplus://offline/ref=A8FB4FEED15AEF0CDFD2AE9377A31BA2DD3185AA32CD83CDCE92FBFA4E863FA95EEA2D93260D485DADEC88A02006E27178BD5A63A33F64E1TA7CW" TargetMode="External"/><Relationship Id="rId48" Type="http://schemas.openxmlformats.org/officeDocument/2006/relationships/hyperlink" Target="consultantplus://offline/ref=A8FB4FEED15AEF0CDFD2AE9377A31BA2DD358FAE3CC483CDCE92FBFA4E863FA95EEA2D93260D485BA0EC88A02006E27178BD5A63A33F64E1TA7CW" TargetMode="External"/><Relationship Id="rId69" Type="http://schemas.openxmlformats.org/officeDocument/2006/relationships/hyperlink" Target="consultantplus://offline/ref=A8FB4FEED15AEF0CDFD2AE9377A31BA2DD3185AA32CD83CDCE92FBFA4E863FA95EEA2D93260D485FACEC88A02006E27178BD5A63A33F64E1TA7CW" TargetMode="External"/><Relationship Id="rId113" Type="http://schemas.openxmlformats.org/officeDocument/2006/relationships/hyperlink" Target="consultantplus://offline/ref=A8FB4FEED15AEF0CDFD2AE9377A31BA2DD3185AA32CD83CDCE92FBFA4E863FA95EEA2D93260D4A5DAFEC88A02006E27178BD5A63A33F64E1TA7CW" TargetMode="External"/><Relationship Id="rId134" Type="http://schemas.openxmlformats.org/officeDocument/2006/relationships/hyperlink" Target="consultantplus://offline/ref=A8FB4FEED15AEF0CDFD2AE9377A31BA2DD3286A832C183CDCE92FBFA4E863FA94CEA759F270E5659A9F9DEF166T572W" TargetMode="External"/><Relationship Id="rId80" Type="http://schemas.openxmlformats.org/officeDocument/2006/relationships/hyperlink" Target="consultantplus://offline/ref=A8FB4FEED15AEF0CDFD2AE9377A31BA2DD3185AA32CD83CDCE92FBFA4E863FA95EEA2D93260D495AACEC88A02006E27178BD5A63A33F64E1TA7CW" TargetMode="External"/><Relationship Id="rId155" Type="http://schemas.openxmlformats.org/officeDocument/2006/relationships/hyperlink" Target="consultantplus://offline/ref=A8FB4FEED15AEF0CDFD2AE9377A31BA2DD3185AA32CD83CDCE92FBFA4E863FA95EEA2D93260D495AA0EC88A02006E27178BD5A63A33F64E1TA7CW" TargetMode="External"/><Relationship Id="rId176" Type="http://schemas.openxmlformats.org/officeDocument/2006/relationships/hyperlink" Target="consultantplus://offline/ref=A8FB4FEED15AEF0CDFD2AE9377A31BA2DD3185AA32CD83CDCE92FBFA4E863FA95EEA2D93260D4A5DAFEC88A02006E27178BD5A63A33F64E1TA7CW" TargetMode="External"/><Relationship Id="rId197" Type="http://schemas.openxmlformats.org/officeDocument/2006/relationships/hyperlink" Target="consultantplus://offline/ref=A8FB4FEED15AEF0CDFD2AE9377A31BA2DD3185AA32CD83CDCE92FBFA4E863FA95EEA2D93260D4950AAEC88A02006E27178BD5A63A33F64E1TA7CW" TargetMode="External"/><Relationship Id="rId201" Type="http://schemas.openxmlformats.org/officeDocument/2006/relationships/hyperlink" Target="consultantplus://offline/ref=A8FB4FEED15AEF0CDFD2AE9377A31BA2DD3185AA32CD83CDCE92FBFA4E863FA95EEA2D93260D4A5AA9EC88A02006E27178BD5A63A33F64E1TA7CW" TargetMode="External"/><Relationship Id="rId222" Type="http://schemas.openxmlformats.org/officeDocument/2006/relationships/hyperlink" Target="consultantplus://offline/ref=A8FB4FEED15AEF0CDFD2AE9377A31BA2DD3185AA32CD83CDCE92FBFA4E863FA95EEA2D93260D4A5CA8EC88A02006E27178BD5A63A33F64E1TA7CW" TargetMode="External"/><Relationship Id="rId243" Type="http://schemas.openxmlformats.org/officeDocument/2006/relationships/hyperlink" Target="consultantplus://offline/ref=A8FB4FEED15AEF0CDFD2AE9377A31BA2DD3185AA32CD83CDCE92FBFA4E863FA95EEA2D93260D4A5CAEEC88A02006E27178BD5A63A33F64E1TA7CW" TargetMode="External"/><Relationship Id="rId264" Type="http://schemas.openxmlformats.org/officeDocument/2006/relationships/hyperlink" Target="consultantplus://offline/ref=A8FB4FEED15AEF0CDFD2AE9377A31BA2DD3286AF31C083CDCE92FBFA4E863FA95EEA2D93260D4858AFEC88A02006E27178BD5A63A33F64E1TA7CW" TargetMode="External"/><Relationship Id="rId285" Type="http://schemas.openxmlformats.org/officeDocument/2006/relationships/hyperlink" Target="consultantplus://offline/ref=A8FB4FEED15AEF0CDFD2AE9377A31BA2DD308FAA32C083CDCE92FBFA4E863FA95EEA2D93260D4858AAEC88A02006E27178BD5A63A33F64E1TA7CW" TargetMode="External"/><Relationship Id="rId17" Type="http://schemas.openxmlformats.org/officeDocument/2006/relationships/hyperlink" Target="consultantplus://offline/ref=A8FB4FEED15AEF0CDFD2AE9377A31BA2DD3286AD35C183CDCE92FBFA4E863FA95EEA2D93260D485FAAEC88A02006E27178BD5A63A33F64E1TA7CW" TargetMode="External"/><Relationship Id="rId38" Type="http://schemas.openxmlformats.org/officeDocument/2006/relationships/hyperlink" Target="consultantplus://offline/ref=A8FB4FEED15AEF0CDFD2AE9377A31BA2DD3185AA32CD83CDCE92FBFA4E863FA95EEA2D902D59191DFDEADDF27A53EE6E79A358T673W" TargetMode="External"/><Relationship Id="rId59" Type="http://schemas.openxmlformats.org/officeDocument/2006/relationships/hyperlink" Target="consultantplus://offline/ref=A8FB4FEED15AEF0CDFD2AE9377A31BA2DD3185AA32CD83CDCE92FBFA4E863FA95EEA2D93260D485CA0EC88A02006E27178BD5A63A33F64E1TA7CW" TargetMode="External"/><Relationship Id="rId103" Type="http://schemas.openxmlformats.org/officeDocument/2006/relationships/hyperlink" Target="consultantplus://offline/ref=A8FB4FEED15AEF0CDFD2AE9377A31BA2DD3185AA32CD83CDCE92FBFA4E863FA95EEA2D93260D485EABEC88A02006E27178BD5A63A33F64E1TA7CW" TargetMode="External"/><Relationship Id="rId124" Type="http://schemas.openxmlformats.org/officeDocument/2006/relationships/hyperlink" Target="consultantplus://offline/ref=A8FB4FEED15AEF0CDFD2AE9377A31BA2DD3185AA32CD83CDCE92FBFA4E863FA95EEA2D93260D4959AFEC88A02006E27178BD5A63A33F64E1TA7CW" TargetMode="External"/><Relationship Id="rId70" Type="http://schemas.openxmlformats.org/officeDocument/2006/relationships/hyperlink" Target="consultantplus://offline/ref=A8FB4FEED15AEF0CDFD2AE9377A31BA2DD3185AA32CD83CDCE92FBFA4E863FA95EEA2D93260D485FAEEC88A02006E27178BD5A63A33F64E1TA7CW" TargetMode="External"/><Relationship Id="rId91" Type="http://schemas.openxmlformats.org/officeDocument/2006/relationships/hyperlink" Target="consultantplus://offline/ref=A8FB4FEED15AEF0CDFD2AE9377A31BA2DD3185AA32CD83CDCE92FBFA4E863FA95EEA2D93260D485DADEC88A02006E27178BD5A63A33F64E1TA7CW" TargetMode="External"/><Relationship Id="rId145" Type="http://schemas.openxmlformats.org/officeDocument/2006/relationships/hyperlink" Target="consultantplus://offline/ref=A8FB4FEED15AEF0CDFD2AE9377A31BA2DD3185AA32CD83CDCE92FBFA4E863FA95EEA2D93260D485DADEC88A02006E27178BD5A63A33F64E1TA7CW" TargetMode="External"/><Relationship Id="rId166" Type="http://schemas.openxmlformats.org/officeDocument/2006/relationships/hyperlink" Target="consultantplus://offline/ref=A8FB4FEED15AEF0CDFD2AE9377A31BA2DD3185AA32CD83CDCE92FBFA4E863FA95EEA2D93260D495EADEC88A02006E27178BD5A63A33F64E1TA7CW" TargetMode="External"/><Relationship Id="rId187" Type="http://schemas.openxmlformats.org/officeDocument/2006/relationships/hyperlink" Target="consultantplus://offline/ref=A8FB4FEED15AEF0CDFD2AE9377A31BA2DD3185AA32CD83CDCE92FBFA4E863FA95EEA2D93260D4A58A8EC88A02006E27178BD5A63A33F64E1TA7CW" TargetMode="External"/><Relationship Id="rId1" Type="http://schemas.openxmlformats.org/officeDocument/2006/relationships/styles" Target="styles.xml"/><Relationship Id="rId212" Type="http://schemas.openxmlformats.org/officeDocument/2006/relationships/hyperlink" Target="consultantplus://offline/ref=A8FB4FEED15AEF0CDFD2AE9377A31BA2DD3185AA32CD83CDCE92FBFA4E863FA95EEA2D93260D4A5AA9EC88A02006E27178BD5A63A33F64E1TA7CW" TargetMode="External"/><Relationship Id="rId233" Type="http://schemas.openxmlformats.org/officeDocument/2006/relationships/hyperlink" Target="consultantplus://offline/ref=A8FB4FEED15AEF0CDFD2AE9377A31BA2DD3185AA32CD83CDCE92FBFA4E863FA95EEA2D93260D4A5CAEEC88A02006E27178BD5A63A33F64E1TA7CW" TargetMode="External"/><Relationship Id="rId254" Type="http://schemas.openxmlformats.org/officeDocument/2006/relationships/hyperlink" Target="consultantplus://offline/ref=A8FB4FEED15AEF0CDFD2AE9377A31BA2DD3185AA32CD83CDCE92FBFA4E863FA95EEA2D93260D4B58AAEC88A02006E27178BD5A63A33F64E1TA7CW" TargetMode="External"/><Relationship Id="rId28" Type="http://schemas.openxmlformats.org/officeDocument/2006/relationships/hyperlink" Target="consultantplus://offline/ref=A8FB4FEED15AEF0CDFD2AE9377A31BA2DD3185AA32CD83CDCE92FBFA4E863FA95EEA2D93260D485DADEC88A02006E27178BD5A63A33F64E1TA7CW" TargetMode="External"/><Relationship Id="rId49" Type="http://schemas.openxmlformats.org/officeDocument/2006/relationships/hyperlink" Target="consultantplus://offline/ref=A8FB4FEED15AEF0CDFD2AE9377A31BA2DD3185AA32CD83CDCE92FBFA4E863FA95EEA2D93260D485FAEEC88A02006E27178BD5A63A33F64E1TA7CW" TargetMode="External"/><Relationship Id="rId114" Type="http://schemas.openxmlformats.org/officeDocument/2006/relationships/hyperlink" Target="consultantplus://offline/ref=A8FB4FEED15AEF0CDFD2AE9377A31BA2DD3185AA32CD83CDCE92FBFA4E863FA95EEA2D93260D4A5DAFEC88A02006E27178BD5A63A33F64E1TA7CW" TargetMode="External"/><Relationship Id="rId275" Type="http://schemas.openxmlformats.org/officeDocument/2006/relationships/hyperlink" Target="consultantplus://offline/ref=A8FB4FEED15AEF0CDFD2AE9377A31BA2DD308EAD31C783CDCE92FBFA4E863FA94CEA759F270E5659A9F9DEF166T572W" TargetMode="External"/><Relationship Id="rId60" Type="http://schemas.openxmlformats.org/officeDocument/2006/relationships/hyperlink" Target="consultantplus://offline/ref=A8FB4FEED15AEF0CDFD2AE9377A31BA2DD3185AA32CD83CDCE92FBFA4E863FA95EEA2D93260D485FA8EC88A02006E27178BD5A63A33F64E1TA7CW" TargetMode="External"/><Relationship Id="rId81" Type="http://schemas.openxmlformats.org/officeDocument/2006/relationships/hyperlink" Target="consultantplus://offline/ref=A8FB4FEED15AEF0CDFD2AE9377A31BA2DD358FAE3CC483CDCE92FBFA4E863FA95EEA2D93260D485BA0EC88A02006E27178BD5A63A33F64E1TA7CW" TargetMode="External"/><Relationship Id="rId135" Type="http://schemas.openxmlformats.org/officeDocument/2006/relationships/hyperlink" Target="consultantplus://offline/ref=A8FB4FEED15AEF0CDFD2AE9377A31BA2DD3185AA32CD83CDCE92FBFA4E863FA95EEA2D93260D485DADEC88A02006E27178BD5A63A33F64E1TA7CW" TargetMode="External"/><Relationship Id="rId156" Type="http://schemas.openxmlformats.org/officeDocument/2006/relationships/hyperlink" Target="consultantplus://offline/ref=A8FB4FEED15AEF0CDFD2AE9377A31BA2DD3185AA32CD83CDCE92FBFA4E863FA95EEA2D93260D495EA9EC88A02006E27178BD5A63A33F64E1TA7CW" TargetMode="External"/><Relationship Id="rId177" Type="http://schemas.openxmlformats.org/officeDocument/2006/relationships/hyperlink" Target="consultantplus://offline/ref=A8FB4FEED15AEF0CDFD2AE9377A31BA2DD3185AA32CD83CDCE92FBFA4E863FA95EEA2D93260D4A5DAFEC88A02006E27178BD5A63A33F64E1TA7CW" TargetMode="External"/><Relationship Id="rId198" Type="http://schemas.openxmlformats.org/officeDocument/2006/relationships/hyperlink" Target="consultantplus://offline/ref=A8FB4FEED15AEF0CDFD2AE9377A31BA2DD3185AA32CD83CDCE92FBFA4E863FA95EEA2D93260D4A58ACEC88A02006E27178BD5A63A33F64E1TA7CW" TargetMode="External"/><Relationship Id="rId202" Type="http://schemas.openxmlformats.org/officeDocument/2006/relationships/hyperlink" Target="consultantplus://offline/ref=A8FB4FEED15AEF0CDFD2AE9377A31BA2DD3185AA32CD83CDCE92FBFA4E863FA95EEA2D93260D4A5AA9EC88A02006E27178BD5A63A33F64E1TA7CW" TargetMode="External"/><Relationship Id="rId223" Type="http://schemas.openxmlformats.org/officeDocument/2006/relationships/hyperlink" Target="consultantplus://offline/ref=A8FB4FEED15AEF0CDFD2AE9377A31BA2DD3185AA32CD83CDCE92FBFA4E863FA95EEA2D93260D4A5CA8EC88A02006E27178BD5A63A33F64E1TA7CW" TargetMode="External"/><Relationship Id="rId244" Type="http://schemas.openxmlformats.org/officeDocument/2006/relationships/hyperlink" Target="consultantplus://offline/ref=A8FB4FEED15AEF0CDFD2AE9377A31BA2DD3185AA32CD83CDCE92FBFA4E863FA95EEA2D93260D4A5DAFEC88A02006E27178BD5A63A33F64E1TA7CW" TargetMode="External"/><Relationship Id="rId18" Type="http://schemas.openxmlformats.org/officeDocument/2006/relationships/hyperlink" Target="consultantplus://offline/ref=A8FB4FEED15AEF0CDFD2AE9377A31BA2DD3185AA32CD83CDCE92FBFA4E863FA95EEA2D93260D485DADEC88A02006E27178BD5A63A33F64E1TA7CW" TargetMode="External"/><Relationship Id="rId39" Type="http://schemas.openxmlformats.org/officeDocument/2006/relationships/hyperlink" Target="consultantplus://offline/ref=A8FB4FEED15AEF0CDFD2AE9377A31BA2DD3185AA32CD83CDCE92FBFA4E863FA95EEA2D902D59191DFDEADDF27A53EE6E79A358T673W" TargetMode="External"/><Relationship Id="rId265" Type="http://schemas.openxmlformats.org/officeDocument/2006/relationships/hyperlink" Target="consultantplus://offline/ref=A8FB4FEED15AEF0CDFD2AE9377A31BA2DD3286AF31C083CDCE92FBFA4E863FA95EEA2D93260D4858AFEC88A02006E27178BD5A63A33F64E1TA7CW" TargetMode="External"/><Relationship Id="rId286" Type="http://schemas.openxmlformats.org/officeDocument/2006/relationships/hyperlink" Target="consultantplus://offline/ref=A8FB4FEED15AEF0CDFD2AE9377A31BA2DD308FAA32C083CDCE92FBFA4E863FA95EEA2D93260D485EACEC88A02006E27178BD5A63A33F64E1TA7C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57</Pages>
  <Words>27901</Words>
  <Characters>159037</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186565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Туги Эдуард Виллемович</dc:creator>
  <cp:keywords/>
  <dc:description/>
  <cp:lastModifiedBy>Туги Эдуард Виллемович</cp:lastModifiedBy>
  <cp:revision>4</cp:revision>
  <dcterms:created xsi:type="dcterms:W3CDTF">2021-01-12T22:59:00Z</dcterms:created>
  <dcterms:modified xsi:type="dcterms:W3CDTF">2021-01-12T23:25:00Z</dcterms:modified>
</cp:coreProperties>
</file>